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675E4" w14:textId="77777777" w:rsidR="00553764" w:rsidRPr="00CE113B" w:rsidRDefault="00553764" w:rsidP="002F19F9">
      <w:pPr>
        <w:pStyle w:val="10"/>
        <w:pBdr>
          <w:bottom w:val="single" w:sz="12" w:space="18" w:color="auto"/>
        </w:pBdr>
        <w:suppressAutoHyphens/>
        <w:spacing w:before="480" w:after="360" w:line="276" w:lineRule="auto"/>
        <w:rPr>
          <w:rFonts w:asciiTheme="minorHAnsi" w:hAnsiTheme="minorHAnsi" w:cstheme="minorHAnsi"/>
          <w:sz w:val="28"/>
          <w:szCs w:val="28"/>
          <w:lang w:val="sl-SI"/>
        </w:rPr>
      </w:pPr>
      <w:bookmarkStart w:id="0" w:name="bookmark0"/>
      <w:r w:rsidRPr="00A470B0">
        <w:rPr>
          <w:rFonts w:asciiTheme="minorHAnsi" w:hAnsiTheme="minorHAnsi" w:cstheme="minorHAnsi"/>
          <w:sz w:val="28"/>
          <w:szCs w:val="28"/>
          <w:lang w:val="sl-SI"/>
        </w:rPr>
        <w:t>Informacije za darovalca o registru EBMT</w:t>
      </w:r>
      <w:bookmarkEnd w:id="0"/>
    </w:p>
    <w:p w14:paraId="1485659A" w14:textId="77777777" w:rsidR="00553764" w:rsidRPr="00CE113B" w:rsidRDefault="00553764" w:rsidP="00330B62">
      <w:pPr>
        <w:pStyle w:val="11"/>
        <w:suppressAutoHyphens/>
        <w:spacing w:before="60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Spoštovani!</w:t>
      </w:r>
    </w:p>
    <w:p w14:paraId="5C977A25" w14:textId="63FF1FA8"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To navodilo ste prejeli, ker ste darovalec matičnih celic (iz krvi ali kostnega mozga) ali levkocitov za zdravljenje imunskih efektorskih </w:t>
      </w:r>
      <w:r w:rsidRPr="00CE113B">
        <w:rPr>
          <w:rFonts w:asciiTheme="minorHAnsi" w:hAnsiTheme="minorHAnsi" w:cstheme="minorHAnsi"/>
          <w:color w:val="auto"/>
          <w:sz w:val="22"/>
          <w:szCs w:val="22"/>
          <w:lang w:val="sl-SI"/>
        </w:rPr>
        <w:t>celic</w:t>
      </w:r>
      <w:r w:rsidR="002F19F9" w:rsidRPr="00CE113B">
        <w:rPr>
          <w:rFonts w:asciiTheme="minorHAnsi" w:hAnsiTheme="minorHAnsi" w:cstheme="minorHAnsi"/>
          <w:color w:val="auto"/>
          <w:sz w:val="22"/>
          <w:szCs w:val="22"/>
          <w:lang w:val="sl-SI"/>
        </w:rPr>
        <w:t xml:space="preserve"> (</w:t>
      </w:r>
      <w:r w:rsidR="00CE113B">
        <w:rPr>
          <w:rFonts w:asciiTheme="minorHAnsi" w:hAnsiTheme="minorHAnsi" w:cstheme="minorHAnsi"/>
          <w:color w:val="auto"/>
          <w:sz w:val="22"/>
          <w:szCs w:val="22"/>
          <w:lang w:val="sl-SI"/>
        </w:rPr>
        <w:t xml:space="preserve">Immune Effector Cell - </w:t>
      </w:r>
      <w:r w:rsidR="002F19F9" w:rsidRPr="00CE113B">
        <w:rPr>
          <w:rFonts w:asciiTheme="minorHAnsi" w:hAnsiTheme="minorHAnsi" w:cstheme="minorHAnsi"/>
          <w:color w:val="auto"/>
          <w:sz w:val="22"/>
          <w:szCs w:val="22"/>
          <w:lang w:val="sl-SI"/>
        </w:rPr>
        <w:t>IEC)</w:t>
      </w:r>
      <w:r w:rsidRPr="00CE113B">
        <w:rPr>
          <w:rFonts w:asciiTheme="minorHAnsi" w:hAnsiTheme="minorHAnsi" w:cstheme="minorHAnsi"/>
          <w:color w:val="auto"/>
          <w:sz w:val="22"/>
          <w:szCs w:val="22"/>
          <w:lang w:val="sl-SI"/>
        </w:rPr>
        <w:t xml:space="preserve">. </w:t>
      </w:r>
      <w:r w:rsidRPr="00A470B0">
        <w:rPr>
          <w:rFonts w:asciiTheme="minorHAnsi" w:hAnsiTheme="minorHAnsi" w:cstheme="minorHAnsi"/>
          <w:color w:val="auto"/>
          <w:sz w:val="22"/>
          <w:szCs w:val="22"/>
          <w:lang w:val="sl-SI"/>
        </w:rPr>
        <w:t>Želimo vas povabiti, da svoje podatke delite z registrom (zbirko podatkov) Evropskega združenja za presaditve krvi in kostnega mozga (European Society for Blood and Marrow Transplantation – EBMT).</w:t>
      </w:r>
    </w:p>
    <w:p w14:paraId="3A35B5EF" w14:textId="77777777" w:rsidR="00553764" w:rsidRPr="00A470B0"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je neprofitna organizacija, ki združuje bolnišnice in zdravnike, ki delujejo na področju kliničnih presaditev kostnega mozga in terapije z imunskimi efektorskimi celicami. EBMT vodi mednarodno zbirko podatkov bolnikov/darovalcev, poznano kot register EBMT. Register vsebuje klinične podatke bolnikov/darovalcev, ki se uporabljajo v znanstvenih raziskavah ter ocenjevanjih varnosti in učinkovitosti postopkov, ki jih prejemate. S pomočjo registra želimo reševati življenja bolnikov s krvnim rakom in drugimi življenjsko nevarnimi boleznimi.</w:t>
      </w:r>
    </w:p>
    <w:p w14:paraId="39915928"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 teh informacijah bi radi pojasnili, zakaj vas prosimo, da svoje podatke delite z registrom EBMT, kakšen je namen obdelave podatkov, katere podatke zbiramo, kako varujemo podatke in kakšne so vaše pravice. Svobodno se lahko odločite, ali boste svoje podatke delili z registrom EBMT. Prosimo vas, da te informacije skrbno preberete in se o njih pogovorite s svojim partnerjem, družino ali prijatelji. Vzemite si dovolj časa za razmislek o tem, ali boste delili svoje podatke.</w:t>
      </w:r>
    </w:p>
    <w:p w14:paraId="18162A60"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boste potem, ko ste prebrali informacije, odločili za sodelovanje, vas bomo prosili, da podpišete dva izvoda obrazca o privolitvi. En izvod boste prejeli vi, drugi izvod pa bodo hranili v bolnišnici/centru za darovalce v vaši kartoteki darovalca. Če se odločite, da podatkov ne boste delili ali želite kasneje svojo privolitev preklicati, to ne bo vplivalo na vrsto ali kakovost zdravljenja, ki ga prejemate. Če česa ne razumete ali potrebujete več informacij, se obrnite na register darovalcev/center za darovalce.</w:t>
      </w:r>
    </w:p>
    <w:p w14:paraId="25646C5C" w14:textId="77777777" w:rsidR="00553764" w:rsidRPr="00CE113B"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dajete privolitev v imenu otroka, za katerega skrbite, mu pojasnite stvari tako, da jih bo lahko razumel.</w:t>
      </w:r>
    </w:p>
    <w:p w14:paraId="189DC3D7" w14:textId="77777777" w:rsidR="007D74E7" w:rsidRPr="00CE113B" w:rsidRDefault="007D74E7" w:rsidP="002F19F9">
      <w:pPr>
        <w:pStyle w:val="11"/>
        <w:suppressAutoHyphens/>
        <w:spacing w:before="120" w:after="0" w:line="276" w:lineRule="auto"/>
        <w:jc w:val="both"/>
        <w:rPr>
          <w:rFonts w:asciiTheme="minorHAnsi" w:hAnsiTheme="minorHAnsi" w:cstheme="minorHAnsi"/>
          <w:color w:val="auto"/>
          <w:sz w:val="22"/>
          <w:szCs w:val="22"/>
          <w:lang w:val="sl-SI"/>
        </w:rPr>
      </w:pPr>
    </w:p>
    <w:p w14:paraId="776ECE58" w14:textId="77777777" w:rsidR="007D74E7" w:rsidRPr="00CE113B" w:rsidRDefault="007D74E7" w:rsidP="002F19F9">
      <w:pPr>
        <w:pStyle w:val="11"/>
        <w:suppressAutoHyphens/>
        <w:spacing w:before="120" w:after="0" w:line="276" w:lineRule="auto"/>
        <w:jc w:val="both"/>
        <w:rPr>
          <w:rFonts w:asciiTheme="minorHAnsi" w:hAnsiTheme="minorHAnsi" w:cstheme="minorHAnsi"/>
          <w:color w:val="auto"/>
          <w:sz w:val="22"/>
          <w:szCs w:val="22"/>
          <w:lang w:val="sl-SI"/>
        </w:rPr>
        <w:sectPr w:rsidR="007D74E7" w:rsidRPr="00CE113B" w:rsidSect="00330B62">
          <w:headerReference w:type="default" r:id="rId7"/>
          <w:footerReference w:type="default" r:id="rId8"/>
          <w:pgSz w:w="11900" w:h="16840"/>
          <w:pgMar w:top="1474" w:right="1361" w:bottom="567" w:left="1361" w:header="567" w:footer="567" w:gutter="0"/>
          <w:pgNumType w:start="1"/>
          <w:cols w:space="720"/>
          <w:noEndnote/>
          <w:docGrid w:linePitch="360"/>
        </w:sectPr>
      </w:pPr>
    </w:p>
    <w:p w14:paraId="70EEEB7E" w14:textId="77777777" w:rsidR="00553764" w:rsidRPr="00A470B0" w:rsidRDefault="00553764" w:rsidP="002F19F9">
      <w:pPr>
        <w:pStyle w:val="10"/>
        <w:suppressAutoHyphens/>
        <w:spacing w:before="240" w:after="240" w:line="276" w:lineRule="auto"/>
        <w:rPr>
          <w:rFonts w:asciiTheme="minorHAnsi" w:hAnsiTheme="minorHAnsi" w:cstheme="minorHAnsi"/>
          <w:sz w:val="28"/>
          <w:szCs w:val="28"/>
          <w:lang w:val="sl-SI"/>
        </w:rPr>
      </w:pPr>
      <w:bookmarkStart w:id="1" w:name="bookmark2"/>
      <w:r w:rsidRPr="00A470B0">
        <w:rPr>
          <w:rFonts w:asciiTheme="minorHAnsi" w:hAnsiTheme="minorHAnsi" w:cstheme="minorHAnsi"/>
          <w:sz w:val="28"/>
          <w:szCs w:val="28"/>
          <w:lang w:val="sl-SI"/>
        </w:rPr>
        <w:lastRenderedPageBreak/>
        <w:t>Povzetek</w:t>
      </w:r>
      <w:bookmarkEnd w:id="1"/>
    </w:p>
    <w:tbl>
      <w:tblPr>
        <w:tblOverlap w:val="never"/>
        <w:tblW w:w="0" w:type="auto"/>
        <w:tblLayout w:type="fixed"/>
        <w:tblCellMar>
          <w:left w:w="10" w:type="dxa"/>
          <w:right w:w="10" w:type="dxa"/>
        </w:tblCellMar>
        <w:tblLook w:val="0000" w:firstRow="0" w:lastRow="0" w:firstColumn="0" w:lastColumn="0" w:noHBand="0" w:noVBand="0"/>
      </w:tblPr>
      <w:tblGrid>
        <w:gridCol w:w="4536"/>
        <w:gridCol w:w="4512"/>
      </w:tblGrid>
      <w:tr w:rsidR="00553764" w:rsidRPr="00A470B0" w14:paraId="15FA804B"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18CD45C6" w14:textId="4D7D95F0" w:rsidR="00553764" w:rsidRPr="00A470B0" w:rsidRDefault="00553764" w:rsidP="002F19F9">
            <w:pPr>
              <w:pStyle w:val="a0"/>
              <w:suppressAutoHyphens/>
              <w:spacing w:before="131" w:after="131" w:line="276" w:lineRule="auto"/>
              <w:ind w:left="113" w:right="113"/>
              <w:rPr>
                <w:rFonts w:asciiTheme="minorHAnsi" w:hAnsiTheme="minorHAnsi" w:cstheme="minorHAnsi"/>
                <w:b/>
                <w:bCs/>
                <w:color w:val="auto"/>
                <w:sz w:val="22"/>
                <w:szCs w:val="22"/>
                <w:lang w:val="sl-SI"/>
              </w:rPr>
            </w:pPr>
            <w:r w:rsidRPr="00A470B0">
              <w:rPr>
                <w:rFonts w:asciiTheme="minorHAnsi" w:hAnsiTheme="minorHAnsi" w:cstheme="minorHAnsi"/>
                <w:b/>
                <w:bCs/>
                <w:color w:val="auto"/>
                <w:sz w:val="24"/>
                <w:szCs w:val="24"/>
                <w:lang w:val="sl-SI"/>
              </w:rPr>
              <w:t xml:space="preserve">Register združenja </w:t>
            </w:r>
            <w:r w:rsidR="006C210D" w:rsidRPr="00A470B0">
              <w:rPr>
                <w:rFonts w:asciiTheme="minorHAnsi" w:hAnsiTheme="minorHAnsi" w:cstheme="minorHAnsi"/>
                <w:b/>
                <w:bCs/>
                <w:color w:val="auto"/>
                <w:sz w:val="24"/>
                <w:szCs w:val="24"/>
                <w:lang w:val="sl-SI"/>
              </w:rPr>
              <w:t>European Society for Blood and Marrow Transplantation</w:t>
            </w:r>
            <w:r w:rsidRPr="00A470B0">
              <w:rPr>
                <w:rFonts w:asciiTheme="minorHAnsi" w:hAnsiTheme="minorHAnsi" w:cstheme="minorHAnsi"/>
                <w:b/>
                <w:bCs/>
                <w:color w:val="auto"/>
                <w:sz w:val="24"/>
                <w:szCs w:val="24"/>
                <w:lang w:val="sl-SI"/>
              </w:rPr>
              <w:t xml:space="preserve"> (EBMT)</w:t>
            </w:r>
          </w:p>
        </w:tc>
      </w:tr>
      <w:tr w:rsidR="00553764" w:rsidRPr="00330B62" w14:paraId="7FD3A325"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46187C09"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Namen registra</w:t>
            </w:r>
          </w:p>
          <w:p w14:paraId="345B475A"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Glavna naloga registra je zbiranje kliničnih podatkov za namene raziskav ter povečanje varnosti in učinkovitosti zdravljenj in kakovosti oskrbe. Končni cilj je reševanje življenj bolnikov s krvnim rakom in drugimi življenjsko nevarnimi boleznimi.</w:t>
            </w:r>
          </w:p>
          <w:p w14:paraId="2CCD189F"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Informacije o vseh študijah EBMT, v katerih bi se lahko uporabili vaši osebni podatki, lahko najdete na naši spletni strani na naslednji strani: </w:t>
            </w:r>
            <w:hyperlink r:id="rId9" w:history="1">
              <w:r w:rsidRPr="00A470B0">
                <w:rPr>
                  <w:rFonts w:asciiTheme="minorHAnsi" w:hAnsiTheme="minorHAnsi" w:cstheme="minorHAnsi"/>
                  <w:color w:val="0000FF"/>
                  <w:sz w:val="22"/>
                  <w:szCs w:val="22"/>
                  <w:u w:val="single"/>
                  <w:lang w:val="sl-SI"/>
                </w:rPr>
                <w:t>https://www.ebmt.org/research/studies</w:t>
              </w:r>
            </w:hyperlink>
          </w:p>
          <w:p w14:paraId="533645D5" w14:textId="77777777" w:rsidR="00553764" w:rsidRPr="00A470B0" w:rsidRDefault="00553764" w:rsidP="002F19F9">
            <w:pPr>
              <w:pStyle w:val="a0"/>
              <w:suppressAutoHyphens/>
              <w:spacing w:before="120" w:after="0"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sodeluje s številnimi »sodelujočimi partnerji« na mednarodni ravni, vključno z nacionalnimi registri, nacionalnimi zdravstvenimi organi in raziskovalci iz znanstvenih/kliničnih ustanov. Zato vas prosimo tudi za soglasje za delitev vaših osebnih podatkov s partnerji EBMT, da bi lahko dosegli zgoraj opisani namen.</w:t>
            </w:r>
          </w:p>
          <w:p w14:paraId="6421CD73" w14:textId="73B2AF4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EBMT lahko za namene, opisane v </w:t>
            </w:r>
            <w:r w:rsidR="006C210D" w:rsidRPr="002C6395">
              <w:rPr>
                <w:rFonts w:asciiTheme="minorHAnsi" w:hAnsiTheme="minorHAnsi" w:cstheme="minorHAnsi"/>
                <w:color w:val="auto"/>
                <w:sz w:val="22"/>
                <w:szCs w:val="22"/>
                <w:lang w:val="sl-SI"/>
              </w:rPr>
              <w:t xml:space="preserve">tem </w:t>
            </w:r>
            <w:r w:rsidRPr="002C6395">
              <w:rPr>
                <w:rFonts w:asciiTheme="minorHAnsi" w:hAnsiTheme="minorHAnsi" w:cstheme="minorHAnsi"/>
                <w:color w:val="auto"/>
                <w:sz w:val="22"/>
                <w:szCs w:val="22"/>
                <w:lang w:val="sl-SI"/>
              </w:rPr>
              <w:t>razdelku</w:t>
            </w:r>
            <w:r w:rsidRPr="00A470B0">
              <w:rPr>
                <w:rFonts w:asciiTheme="minorHAnsi" w:hAnsiTheme="minorHAnsi" w:cstheme="minorHAnsi"/>
                <w:color w:val="auto"/>
                <w:sz w:val="22"/>
                <w:szCs w:val="22"/>
                <w:lang w:val="sl-SI"/>
              </w:rPr>
              <w:t xml:space="preserve">, sodeluje tudi z Evropsko agencijo za zdravila (EMA; </w:t>
            </w:r>
            <w:hyperlink r:id="rId10" w:history="1">
              <w:r w:rsidRPr="00A470B0">
                <w:rPr>
                  <w:rFonts w:asciiTheme="minorHAnsi" w:hAnsiTheme="minorHAnsi" w:cstheme="minorHAnsi"/>
                  <w:color w:val="auto"/>
                  <w:sz w:val="22"/>
                  <w:szCs w:val="22"/>
                  <w:lang w:val="sl-SI"/>
                </w:rPr>
                <w:t>www.ema.europa.eu/ema</w:t>
              </w:r>
            </w:hyperlink>
            <w:r w:rsidRPr="00A470B0">
              <w:rPr>
                <w:rFonts w:asciiTheme="minorHAnsi" w:hAnsiTheme="minorHAnsi" w:cstheme="minorHAnsi"/>
                <w:color w:val="auto"/>
                <w:sz w:val="22"/>
                <w:szCs w:val="22"/>
                <w:lang w:val="sl-SI"/>
              </w:rPr>
              <w:t>), nacionalnimi zdravstvenimi organi</w:t>
            </w:r>
            <w:r w:rsidR="006C210D" w:rsidRPr="00A470B0">
              <w:rPr>
                <w:rFonts w:asciiTheme="minorHAnsi" w:hAnsiTheme="minorHAnsi" w:cstheme="minorHAnsi"/>
                <w:color w:val="auto"/>
                <w:sz w:val="22"/>
                <w:szCs w:val="22"/>
                <w:lang w:val="sl-SI"/>
              </w:rPr>
              <w:t xml:space="preserve"> in</w:t>
            </w:r>
            <w:r w:rsidRPr="00A470B0">
              <w:rPr>
                <w:rFonts w:asciiTheme="minorHAnsi" w:hAnsiTheme="minorHAnsi" w:cstheme="minorHAnsi"/>
                <w:color w:val="auto"/>
                <w:sz w:val="22"/>
                <w:szCs w:val="22"/>
                <w:lang w:val="sl-SI"/>
              </w:rPr>
              <w:t xml:space="preserve"> organi za ocenjevanje zdravstvene </w:t>
            </w:r>
            <w:r w:rsidRPr="00CE113B">
              <w:rPr>
                <w:rFonts w:asciiTheme="minorHAnsi" w:hAnsiTheme="minorHAnsi" w:cstheme="minorHAnsi"/>
                <w:color w:val="auto"/>
                <w:sz w:val="22"/>
                <w:szCs w:val="22"/>
                <w:lang w:val="sl-SI"/>
              </w:rPr>
              <w:t>tehnologije</w:t>
            </w:r>
            <w:r w:rsidR="002F19F9" w:rsidRPr="00CE113B">
              <w:rPr>
                <w:rFonts w:asciiTheme="minorHAnsi" w:hAnsiTheme="minorHAnsi" w:cstheme="minorHAnsi"/>
                <w:color w:val="auto"/>
                <w:sz w:val="22"/>
                <w:szCs w:val="22"/>
                <w:lang w:val="sl-SI"/>
              </w:rPr>
              <w:t xml:space="preserve"> (</w:t>
            </w:r>
            <w:r w:rsidR="00CE113B">
              <w:rPr>
                <w:rFonts w:asciiTheme="minorHAnsi" w:hAnsiTheme="minorHAnsi" w:cstheme="minorHAnsi"/>
                <w:color w:val="auto"/>
                <w:sz w:val="22"/>
                <w:szCs w:val="22"/>
                <w:lang w:val="sl-SI"/>
              </w:rPr>
              <w:t xml:space="preserve">Health Technology Assessment - </w:t>
            </w:r>
            <w:r w:rsidR="002F19F9" w:rsidRPr="00CE113B">
              <w:rPr>
                <w:rFonts w:asciiTheme="minorHAnsi" w:hAnsiTheme="minorHAnsi" w:cstheme="minorHAnsi"/>
                <w:color w:val="auto"/>
                <w:sz w:val="22"/>
                <w:szCs w:val="22"/>
                <w:lang w:val="sl-SI"/>
              </w:rPr>
              <w:t>HTA)</w:t>
            </w:r>
            <w:r w:rsidR="006C210D" w:rsidRPr="00A470B0">
              <w:rPr>
                <w:rFonts w:asciiTheme="minorHAnsi" w:hAnsiTheme="minorHAnsi" w:cstheme="minorHAnsi"/>
                <w:color w:val="70AD47" w:themeColor="accent6"/>
                <w:sz w:val="22"/>
                <w:szCs w:val="22"/>
                <w:lang w:val="sl-SI"/>
              </w:rPr>
              <w:t>.</w:t>
            </w:r>
          </w:p>
        </w:tc>
      </w:tr>
      <w:tr w:rsidR="00553764" w:rsidRPr="00330B62" w14:paraId="18A24C52"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7526B1A2"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Kdo je vabljen, da deli podatke z EBMT?</w:t>
            </w:r>
          </w:p>
          <w:p w14:paraId="687982F8"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Darovalci matičnih celic (iz krvi ali kostnega mozga) ali levkocitov za zdravljenje imunskih efektorskih celic so vabljeni, da delijo svoje podatke.</w:t>
            </w:r>
          </w:p>
        </w:tc>
      </w:tr>
      <w:tr w:rsidR="00553764" w:rsidRPr="00330B62" w14:paraId="4AF45033"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2556B2AB" w14:textId="77777777" w:rsidR="00553764" w:rsidRPr="00A470B0"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Kaj se bo zgodilo, če se odločite za delitev svojih podatkov z EBMT?</w:t>
            </w:r>
          </w:p>
          <w:p w14:paraId="0A110B8A"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odločite deliti svoje podatke, bodo zbrani zdravstveni podatki in podatki o darovanju. Nekateri od teh podatkov bodo zbrani iz vaših rutinskih obiskov donacij. Za zdravniške preglede vam ni treba obiskati bolnišnice/centra za darovalce posebej za ta namen. Te preglede lahko opravite tudi pri svojem splošnem zdravniku in jih pošljete v bolnišnico/center za darovalce.</w:t>
            </w:r>
          </w:p>
        </w:tc>
      </w:tr>
      <w:tr w:rsidR="00553764" w:rsidRPr="00330B62" w14:paraId="56B8623D"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center"/>
          </w:tcPr>
          <w:p w14:paraId="19B58EAB" w14:textId="77777777" w:rsidR="00553764" w:rsidRPr="00CE113B" w:rsidRDefault="00553764" w:rsidP="002F19F9">
            <w:pPr>
              <w:pStyle w:val="a0"/>
              <w:suppressAutoHyphens/>
              <w:spacing w:before="131" w:after="0" w:line="276" w:lineRule="auto"/>
              <w:ind w:left="113" w:right="113"/>
              <w:rPr>
                <w:rFonts w:asciiTheme="minorHAnsi" w:hAnsiTheme="minorHAnsi" w:cstheme="minorHAnsi"/>
                <w:b/>
                <w:bCs/>
                <w:color w:val="auto"/>
                <w:sz w:val="24"/>
                <w:szCs w:val="24"/>
                <w:lang w:val="sl-SI"/>
              </w:rPr>
            </w:pPr>
            <w:r w:rsidRPr="00A470B0">
              <w:rPr>
                <w:rFonts w:asciiTheme="minorHAnsi" w:hAnsiTheme="minorHAnsi" w:cstheme="minorHAnsi"/>
                <w:b/>
                <w:bCs/>
                <w:color w:val="auto"/>
                <w:sz w:val="24"/>
                <w:szCs w:val="24"/>
                <w:lang w:val="sl-SI"/>
              </w:rPr>
              <w:t>Kaj se bo zgodilo z vašimi osebnimi podatki?</w:t>
            </w:r>
          </w:p>
          <w:p w14:paraId="652EFD4D" w14:textId="77777777" w:rsidR="00553764" w:rsidRPr="00A470B0" w:rsidRDefault="00553764" w:rsidP="002F19F9">
            <w:pPr>
              <w:pStyle w:val="a0"/>
              <w:suppressAutoHyphens/>
              <w:spacing w:before="120" w:after="11" w:line="276" w:lineRule="auto"/>
              <w:ind w:left="113" w:right="113"/>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Vsi podatki bodo ostali zaupni in bodo shranjeni v certificirani in varni zbirki podatkov Evropskega združenja za presaditve krvi in kostnega mozga (EBMT). Celotna obdelava podatkov bo skladna z Evropsko splošno uredbo o varstvu podatkov (2016/679) in veljavno lokalno zakonodajo.</w:t>
            </w:r>
          </w:p>
        </w:tc>
      </w:tr>
      <w:tr w:rsidR="00553764" w:rsidRPr="00330B62" w14:paraId="0F18B8EB" w14:textId="77777777" w:rsidTr="0016236B">
        <w:trPr>
          <w:trHeight w:val="23"/>
        </w:trPr>
        <w:tc>
          <w:tcPr>
            <w:tcW w:w="9048" w:type="dxa"/>
            <w:gridSpan w:val="2"/>
            <w:tcBorders>
              <w:top w:val="single" w:sz="4" w:space="0" w:color="auto"/>
              <w:left w:val="single" w:sz="4" w:space="0" w:color="auto"/>
              <w:right w:val="single" w:sz="4" w:space="0" w:color="auto"/>
            </w:tcBorders>
            <w:shd w:val="clear" w:color="auto" w:fill="auto"/>
            <w:vAlign w:val="bottom"/>
          </w:tcPr>
          <w:p w14:paraId="7A9DB43E" w14:textId="77777777" w:rsidR="00553764" w:rsidRPr="00CE113B" w:rsidRDefault="00553764" w:rsidP="002F19F9">
            <w:pPr>
              <w:pStyle w:val="a0"/>
              <w:suppressAutoHyphens/>
              <w:spacing w:before="131" w:after="11" w:line="276" w:lineRule="auto"/>
              <w:ind w:left="113" w:right="57"/>
              <w:rPr>
                <w:rFonts w:asciiTheme="minorHAnsi" w:hAnsiTheme="minorHAnsi" w:cstheme="minorHAnsi"/>
                <w:b/>
                <w:bCs/>
                <w:color w:val="auto"/>
                <w:sz w:val="22"/>
                <w:szCs w:val="22"/>
                <w:lang w:val="sl-SI"/>
              </w:rPr>
            </w:pPr>
            <w:r w:rsidRPr="00A470B0">
              <w:rPr>
                <w:rFonts w:asciiTheme="minorHAnsi" w:hAnsiTheme="minorHAnsi" w:cstheme="minorHAnsi"/>
                <w:b/>
                <w:bCs/>
                <w:color w:val="auto"/>
                <w:sz w:val="24"/>
                <w:szCs w:val="24"/>
                <w:lang w:val="sl-SI"/>
              </w:rPr>
              <w:t>Na koga se lahko obrnete z vprašanji?</w:t>
            </w:r>
          </w:p>
        </w:tc>
      </w:tr>
      <w:tr w:rsidR="00553764" w:rsidRPr="00A470B0" w14:paraId="2591A8CC" w14:textId="77777777" w:rsidTr="0016236B">
        <w:trPr>
          <w:trHeight w:val="23"/>
        </w:trPr>
        <w:tc>
          <w:tcPr>
            <w:tcW w:w="4536" w:type="dxa"/>
            <w:tcBorders>
              <w:left w:val="single" w:sz="4" w:space="0" w:color="auto"/>
              <w:bottom w:val="single" w:sz="4" w:space="0" w:color="auto"/>
            </w:tcBorders>
            <w:shd w:val="clear" w:color="auto" w:fill="auto"/>
            <w:vAlign w:val="center"/>
          </w:tcPr>
          <w:p w14:paraId="427AD5BB" w14:textId="77777777" w:rsidR="00553764" w:rsidRPr="00A470B0" w:rsidRDefault="00553764" w:rsidP="002F19F9">
            <w:pPr>
              <w:pStyle w:val="a0"/>
              <w:suppressAutoHyphens/>
              <w:spacing w:before="131" w:after="0" w:line="276" w:lineRule="auto"/>
              <w:ind w:left="113"/>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V vaši ustanovi:</w:t>
            </w:r>
          </w:p>
          <w:p w14:paraId="7D662FE9"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w:t>
            </w:r>
          </w:p>
          <w:p w14:paraId="5448FAB3"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Položaj/naziv:</w:t>
            </w:r>
          </w:p>
          <w:p w14:paraId="0EC68504" w14:textId="77777777" w:rsidR="00553764" w:rsidRPr="00A470B0" w:rsidRDefault="00553764" w:rsidP="002F19F9">
            <w:pPr>
              <w:pStyle w:val="a0"/>
              <w:suppressAutoHyphens/>
              <w:spacing w:before="120" w:after="0"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Naslov:</w:t>
            </w:r>
          </w:p>
          <w:p w14:paraId="70E991B7" w14:textId="77777777" w:rsidR="00553764" w:rsidRPr="00A470B0" w:rsidRDefault="00553764" w:rsidP="002F19F9">
            <w:pPr>
              <w:pStyle w:val="a0"/>
              <w:suppressAutoHyphens/>
              <w:spacing w:before="120" w:after="131" w:line="276" w:lineRule="auto"/>
              <w:ind w:left="113"/>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Telefonska številka:</w:t>
            </w:r>
          </w:p>
        </w:tc>
        <w:tc>
          <w:tcPr>
            <w:tcW w:w="4512" w:type="dxa"/>
            <w:tcBorders>
              <w:bottom w:val="single" w:sz="4" w:space="0" w:color="auto"/>
              <w:right w:val="single" w:sz="4" w:space="0" w:color="auto"/>
            </w:tcBorders>
            <w:shd w:val="clear" w:color="auto" w:fill="auto"/>
          </w:tcPr>
          <w:p w14:paraId="4B87FA36" w14:textId="77777777" w:rsidR="00553764" w:rsidRPr="00A470B0" w:rsidRDefault="00553764" w:rsidP="002F19F9">
            <w:pPr>
              <w:pStyle w:val="a0"/>
              <w:suppressAutoHyphens/>
              <w:spacing w:before="131" w:after="0" w:line="276" w:lineRule="auto"/>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Pri EBMT:</w:t>
            </w:r>
          </w:p>
          <w:p w14:paraId="3A96D6A3" w14:textId="77777777" w:rsidR="00553764" w:rsidRPr="00A470B0" w:rsidRDefault="00553764" w:rsidP="002F19F9">
            <w:pPr>
              <w:pStyle w:val="a0"/>
              <w:suppressAutoHyphens/>
              <w:spacing w:before="12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Pooblaščena oseba za varstvo podatkov pri EBMT</w:t>
            </w:r>
          </w:p>
          <w:p w14:paraId="47B51011" w14:textId="77777777" w:rsidR="00553764" w:rsidRPr="00A470B0" w:rsidRDefault="00553764" w:rsidP="002F19F9">
            <w:pPr>
              <w:pStyle w:val="a0"/>
              <w:suppressAutoHyphens/>
              <w:spacing w:before="12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E-pošta: </w:t>
            </w:r>
            <w:hyperlink r:id="rId11" w:history="1">
              <w:r w:rsidRPr="00A470B0">
                <w:rPr>
                  <w:rFonts w:asciiTheme="minorHAnsi" w:hAnsiTheme="minorHAnsi" w:cstheme="minorHAnsi"/>
                  <w:color w:val="auto"/>
                  <w:sz w:val="22"/>
                  <w:szCs w:val="22"/>
                  <w:lang w:val="sl-SI"/>
                </w:rPr>
                <w:t>data.protection@ebmt.org</w:t>
              </w:r>
            </w:hyperlink>
          </w:p>
          <w:p w14:paraId="083648C0" w14:textId="77777777" w:rsidR="00553764" w:rsidRPr="00A470B0" w:rsidRDefault="00553764" w:rsidP="002F19F9">
            <w:pPr>
              <w:pStyle w:val="a0"/>
              <w:suppressAutoHyphens/>
              <w:spacing w:before="120"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Telefonska številka: +34 93 453 8570</w:t>
            </w:r>
          </w:p>
        </w:tc>
      </w:tr>
    </w:tbl>
    <w:p w14:paraId="600552AE" w14:textId="77777777" w:rsidR="007D74E7" w:rsidRPr="00A470B0" w:rsidRDefault="007D74E7" w:rsidP="002F19F9">
      <w:pPr>
        <w:suppressAutoHyphens/>
        <w:spacing w:line="276" w:lineRule="auto"/>
        <w:rPr>
          <w:rFonts w:asciiTheme="minorHAnsi" w:hAnsiTheme="minorHAnsi" w:cstheme="minorHAnsi"/>
          <w:color w:val="auto"/>
          <w:sz w:val="22"/>
          <w:szCs w:val="22"/>
          <w:lang w:val="sl-SI"/>
        </w:rPr>
      </w:pPr>
    </w:p>
    <w:p w14:paraId="4741BC5F" w14:textId="77777777" w:rsidR="007D74E7" w:rsidRPr="00A470B0" w:rsidRDefault="007D74E7" w:rsidP="002F19F9">
      <w:pPr>
        <w:suppressAutoHyphens/>
        <w:spacing w:line="276" w:lineRule="auto"/>
        <w:rPr>
          <w:rFonts w:asciiTheme="minorHAnsi" w:hAnsiTheme="minorHAnsi" w:cstheme="minorHAnsi"/>
          <w:color w:val="auto"/>
          <w:sz w:val="22"/>
          <w:szCs w:val="22"/>
          <w:lang w:val="sl-SI"/>
        </w:rPr>
        <w:sectPr w:rsidR="007D74E7" w:rsidRPr="00A470B0" w:rsidSect="00330B62">
          <w:headerReference w:type="default" r:id="rId12"/>
          <w:footerReference w:type="default" r:id="rId13"/>
          <w:pgSz w:w="11900" w:h="16840"/>
          <w:pgMar w:top="1474" w:right="1361" w:bottom="567" w:left="1361" w:header="567" w:footer="567" w:gutter="0"/>
          <w:cols w:space="720"/>
          <w:noEndnote/>
          <w:docGrid w:linePitch="360"/>
        </w:sectPr>
      </w:pPr>
    </w:p>
    <w:p w14:paraId="3FE45636" w14:textId="77777777" w:rsidR="00553764" w:rsidRPr="00A470B0" w:rsidRDefault="00553764" w:rsidP="002F19F9">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sl-SI"/>
        </w:rPr>
      </w:pPr>
      <w:bookmarkStart w:id="2" w:name="bookmark4"/>
      <w:r w:rsidRPr="00A470B0">
        <w:rPr>
          <w:rFonts w:asciiTheme="minorHAnsi" w:hAnsiTheme="minorHAnsi" w:cstheme="minorHAnsi"/>
          <w:sz w:val="28"/>
          <w:szCs w:val="28"/>
          <w:lang w:val="sl-SI"/>
        </w:rPr>
        <w:lastRenderedPageBreak/>
        <w:t>Kaj se bo v registru EBMT zgodilo z vašimi osebnimi podatki?</w:t>
      </w:r>
      <w:bookmarkEnd w:id="2"/>
    </w:p>
    <w:p w14:paraId="35CC3D52"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3" w:name="bookmark6"/>
      <w:r w:rsidRPr="00A470B0">
        <w:rPr>
          <w:rFonts w:asciiTheme="minorHAnsi" w:hAnsiTheme="minorHAnsi" w:cstheme="minorHAnsi"/>
          <w:color w:val="auto"/>
          <w:sz w:val="24"/>
          <w:szCs w:val="24"/>
          <w:lang w:val="sl-SI"/>
        </w:rPr>
        <w:t>Katere podatke zbiramo in obdelujemo?</w:t>
      </w:r>
      <w:bookmarkEnd w:id="3"/>
    </w:p>
    <w:p w14:paraId="7759353F" w14:textId="77777777" w:rsidR="00553764" w:rsidRPr="00A470B0" w:rsidRDefault="00553764" w:rsidP="002F19F9">
      <w:pPr>
        <w:pStyle w:val="11"/>
        <w:suppressAutoHyphens/>
        <w:spacing w:after="24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V skladu z Evropsko splošno uredbo o varstvu podatkov (2016/679) so </w:t>
      </w:r>
      <w:r w:rsidRPr="00A470B0">
        <w:rPr>
          <w:rFonts w:asciiTheme="minorHAnsi" w:hAnsiTheme="minorHAnsi" w:cstheme="minorHAnsi"/>
          <w:color w:val="auto"/>
          <w:sz w:val="22"/>
          <w:szCs w:val="22"/>
          <w:u w:val="single"/>
          <w:lang w:val="sl-SI"/>
        </w:rPr>
        <w:t>osebni podatki</w:t>
      </w:r>
      <w:r w:rsidRPr="00A470B0">
        <w:rPr>
          <w:rFonts w:asciiTheme="minorHAnsi" w:hAnsiTheme="minorHAnsi" w:cstheme="minorHAnsi"/>
          <w:color w:val="auto"/>
          <w:sz w:val="22"/>
          <w:szCs w:val="22"/>
          <w:lang w:val="sl-SI"/>
        </w:rPr>
        <w:t xml:space="preserve"> opredeljeni kot vse informacije, ki se nanašajo na identificiranega ali določljivega živega posameznika. Za namene registra EBMT bomo obdelovali naslednje podatke iz vaše zdravstvene kartoteke:</w:t>
      </w:r>
    </w:p>
    <w:p w14:paraId="345CB683"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začetnice, datum/letnico rojstva, spol, edinstveno številko bolnika/darovalca, ki vam jo določita bolnišnica/center za darovalce;</w:t>
      </w:r>
    </w:p>
    <w:p w14:paraId="63D2868C"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zdravstveno anamnezo, zdravniške preglede ter izvide preiskav krvi in, če je potrebno kostnega mozga;</w:t>
      </w:r>
    </w:p>
    <w:p w14:paraId="1E80833A"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Transfuzije, zdravila</w:t>
      </w:r>
    </w:p>
    <w:p w14:paraId="4336FDCB"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Zapleti med mobilizacijo in darovanjem matičnih celic</w:t>
      </w:r>
    </w:p>
    <w:p w14:paraId="2FB337A7" w14:textId="77777777" w:rsidR="00553764" w:rsidRPr="00CE113B" w:rsidRDefault="00553764" w:rsidP="002F19F9">
      <w:pPr>
        <w:pStyle w:val="11"/>
        <w:suppressAutoHyphens/>
        <w:spacing w:before="24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Osebni podatki, ki so shranjeni v registru EBMT, bodo povezani z vašimi začetnicami, datumom/letnico rojstva, spolom in edinstveno številko bolnika/darovalca, ki vam jo določi bolnišnica/center za darovalce. Ti minimalno določljivi podatki so potrebni za zagotovitev, da so podatki, zbrani ob različnih časih, pravilno shranjeni v istem zapisu. Ne bomo jih uporabili za to, da bi vas prepoznali kot posameznika.</w:t>
      </w:r>
    </w:p>
    <w:p w14:paraId="096AD285" w14:textId="77777777" w:rsidR="00553764" w:rsidRPr="00A470B0" w:rsidRDefault="00553764" w:rsidP="002F19F9">
      <w:pPr>
        <w:pStyle w:val="11"/>
        <w:suppressAutoHyphens/>
        <w:spacing w:before="12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 zaščito vaše zasebnosti dobijo vaši podatki v zbirki podatkov edinstveno in neinformativno številko. Postopek je poznan kot »psevdonimizacija« in je opredeljen v Uredbi GDPR. Omogoča obdelavo vaših osebnih podatkov na način, ki onemogoča nadaljnjo povezavo podatkov z vami brez uporabe dodatnih podatkov, ki so shranjeni v vaši lokalni bolnišnici. EBMT se zavzema za čim manjšo izmenjavo osebnih podatkov, zlasti minimalno določljivih podatkov o bolnikih. Kadar je le mogoče, EBMT deli psevdonimizirane podatke oziroma anonimizirane podatke, če to dopuščajo okoliščine. Kljub temu bo morda v nekaterih primerih, na primer za preprečevanje podvajanja podatkov, še vedno treba deliti minimalno določljive podatke, vendar bo to vedno izvedeno v skladu z zakonsko predpisanimi ukrepi za zaščito podatkov.</w:t>
      </w:r>
    </w:p>
    <w:p w14:paraId="621AEB6A"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4" w:name="bookmark8"/>
      <w:r w:rsidRPr="00A470B0">
        <w:rPr>
          <w:rFonts w:asciiTheme="minorHAnsi" w:hAnsiTheme="minorHAnsi" w:cstheme="minorHAnsi"/>
          <w:color w:val="auto"/>
          <w:sz w:val="24"/>
          <w:szCs w:val="24"/>
          <w:lang w:val="sl-SI"/>
        </w:rPr>
        <w:t>Kako so shranjeni podatki v registru EBMT?</w:t>
      </w:r>
      <w:bookmarkEnd w:id="4"/>
    </w:p>
    <w:p w14:paraId="3DC63D11"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Podatki so shranjeni v elektronski, certificirani, varni zbirki podatkov EBMT in zanje veljajo evropski predpisi o varstvu podatkov. Ta zbirka podatkov se nahaja v državi, ki je del Evropske unije, in zanjo veljajo stroga pravila nadzora dostopa.</w:t>
      </w:r>
    </w:p>
    <w:p w14:paraId="79217CCE"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5" w:name="bookmark10"/>
      <w:r w:rsidRPr="00A470B0">
        <w:rPr>
          <w:rFonts w:asciiTheme="minorHAnsi" w:hAnsiTheme="minorHAnsi" w:cstheme="minorHAnsi"/>
          <w:color w:val="auto"/>
          <w:sz w:val="24"/>
          <w:szCs w:val="24"/>
          <w:lang w:val="sl-SI"/>
        </w:rPr>
        <w:t>Kako dolgo bodo podatki shranjeni?</w:t>
      </w:r>
      <w:bookmarkEnd w:id="5"/>
    </w:p>
    <w:p w14:paraId="14BDDD8E" w14:textId="77777777" w:rsidR="00553764" w:rsidRPr="00CE113B"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Vaši podatki bodo pri EBMT shranjeni za nedoločen čas, da bi jih lahko v prihodnje uporabljali za znanstveno-raziskovalne namene.</w:t>
      </w:r>
    </w:p>
    <w:p w14:paraId="52E947A8" w14:textId="28FB2D7B" w:rsidR="00553764" w:rsidRPr="00CE113B"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Sodelujoči partnerji bodo hranili vaše osebne podatke, dokler bodo služili za namene, opisane zgoraj v razdelku Povzetek.</w:t>
      </w:r>
    </w:p>
    <w:p w14:paraId="5A6EE547"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bookmarkStart w:id="6" w:name="bookmark12"/>
      <w:r w:rsidRPr="00A470B0">
        <w:rPr>
          <w:rFonts w:asciiTheme="minorHAnsi" w:hAnsiTheme="minorHAnsi" w:cstheme="minorHAnsi"/>
          <w:color w:val="auto"/>
          <w:sz w:val="24"/>
          <w:szCs w:val="24"/>
          <w:lang w:val="sl-SI"/>
        </w:rPr>
        <w:t>Kdo ima dostop do podatkov v registru EBMT?</w:t>
      </w:r>
      <w:bookmarkEnd w:id="6"/>
    </w:p>
    <w:p w14:paraId="6B5EA830"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Dostop do podatkov v registru EBMT bo omejen na raziskovalno osebje EBMT in pooblaščeno osebje v vaši bolnišnici. Na zahtevo vaše bolnišnice/centra za darovalce se lahko odobri dostop do vaših nacionalnih registrov s področja presaditve krvi in/ali kostnega mozga in terapije IEC in/ali vaše bolezni.</w:t>
      </w:r>
    </w:p>
    <w:p w14:paraId="296719A6"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lastRenderedPageBreak/>
        <w:t>Kdo ima dostop do datotek darovalcev?</w:t>
      </w:r>
    </w:p>
    <w:p w14:paraId="734FB178" w14:textId="77777777" w:rsidR="00553764" w:rsidRPr="00A470B0" w:rsidRDefault="00553764" w:rsidP="002F19F9">
      <w:pPr>
        <w:pStyle w:val="11"/>
        <w:suppressAutoHyphens/>
        <w:spacing w:after="1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Morda bo potreben dostop do podatkov iz vaše zdravstvene kartoteke, da bi preverili, ali je zbiranje podatkov za register EBMT opravljeno natančno in v skladu z veljavnimi predpisi. Dostop do vaše bolnišnične zdravstvene kartoteke/zdravstvene kartoteke v centru za darovalce bo omejen na:</w:t>
      </w:r>
    </w:p>
    <w:p w14:paraId="53584353"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osebje vaše bolnišnice,</w:t>
      </w:r>
    </w:p>
    <w:p w14:paraId="7C1BB55E" w14:textId="77777777" w:rsidR="00553764" w:rsidRPr="00A470B0" w:rsidRDefault="00553764" w:rsidP="002F19F9">
      <w:pPr>
        <w:pStyle w:val="11"/>
        <w:numPr>
          <w:ilvl w:val="0"/>
          <w:numId w:val="4"/>
        </w:numPr>
        <w:tabs>
          <w:tab w:val="clear" w:pos="0"/>
        </w:tabs>
        <w:suppressAutoHyphens/>
        <w:spacing w:after="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nadzornika ali revizorja, ki ga je imenoval register EBMT,</w:t>
      </w:r>
    </w:p>
    <w:p w14:paraId="4E09DEC5" w14:textId="77777777" w:rsidR="00553764" w:rsidRPr="00A470B0" w:rsidRDefault="00553764" w:rsidP="002F19F9">
      <w:pPr>
        <w:pStyle w:val="11"/>
        <w:numPr>
          <w:ilvl w:val="0"/>
          <w:numId w:val="4"/>
        </w:numPr>
        <w:tabs>
          <w:tab w:val="clear" w:pos="0"/>
        </w:tabs>
        <w:suppressAutoHyphens/>
        <w:spacing w:after="180" w:line="276" w:lineRule="auto"/>
        <w:ind w:left="709" w:hanging="425"/>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zakonodajne organe s področja zdravstva.</w:t>
      </w:r>
    </w:p>
    <w:p w14:paraId="6BB3FCB6" w14:textId="77777777" w:rsidR="00553764" w:rsidRPr="00A470B0" w:rsidRDefault="00553764" w:rsidP="002F19F9">
      <w:pPr>
        <w:pStyle w:val="11"/>
        <w:suppressAutoHyphens/>
        <w:spacing w:after="1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Vse strani so vas kot udeleženca raziskave dolžne zaupno obravnavati. Prosimo vas za vaše soglasje, da v ta namen omogočimo zgoraj omenjeni dostop do vaših zdravstvenih kartotek.</w:t>
      </w:r>
    </w:p>
    <w:p w14:paraId="72F2C774" w14:textId="77777777" w:rsidR="00553764" w:rsidRPr="00CE113B"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Bodo podatki iz registra EBMT posredovani tretjim stranem?</w:t>
      </w:r>
    </w:p>
    <w:p w14:paraId="66DA985C" w14:textId="003A4389"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Z vašim soglasjem se lahko vaši osebni podatki v registru EBMT delijo s partnerji za sodelovanje za namene, opisane zgoraj </w:t>
      </w:r>
      <w:r w:rsidRPr="002C6395">
        <w:rPr>
          <w:rFonts w:asciiTheme="minorHAnsi" w:hAnsiTheme="minorHAnsi" w:cstheme="minorHAnsi"/>
          <w:color w:val="auto"/>
          <w:sz w:val="22"/>
          <w:szCs w:val="22"/>
          <w:lang w:val="sl-SI"/>
        </w:rPr>
        <w:t xml:space="preserve">v razdelku </w:t>
      </w:r>
      <w:r w:rsidR="006C210D" w:rsidRPr="002C6395">
        <w:rPr>
          <w:rFonts w:asciiTheme="minorHAnsi" w:hAnsiTheme="minorHAnsi" w:cstheme="minorHAnsi"/>
          <w:color w:val="auto"/>
          <w:sz w:val="22"/>
          <w:szCs w:val="22"/>
          <w:lang w:val="sl-SI"/>
        </w:rPr>
        <w:t>Povzetek</w:t>
      </w:r>
      <w:r w:rsidRPr="00A470B0">
        <w:rPr>
          <w:rFonts w:asciiTheme="minorHAnsi" w:hAnsiTheme="minorHAnsi" w:cstheme="minorHAnsi"/>
          <w:color w:val="auto"/>
          <w:sz w:val="22"/>
          <w:szCs w:val="22"/>
          <w:lang w:val="sl-SI"/>
        </w:rPr>
        <w:t>. V okviru takšnih sodelovanj se lahko vaši anonimizirani osebni podatki pošljejo v države, ki niso zajete v GDPR (2016/679). EBMT sprejme zaščitne ukrepe, ki jih za zaščito vaših osebnih podatkov zahteva Uredba GDPR, kadar so podatki poslani v tako imenovane tretje države izven Evropske unije, za katere Evropska komisija ne priznava, da omogočajo enakovredno raven varstva podatkov.</w:t>
      </w:r>
    </w:p>
    <w:p w14:paraId="6B13FEED"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Kakšna je pravna podlaga za obdelavo podatkov in kdo je odgovoren za obdelavo?</w:t>
      </w:r>
    </w:p>
    <w:p w14:paraId="7927AD73" w14:textId="563D983D"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Uredba GDPR (2016/679) ureja zbiranje, shranjevanje in obdelavo osebnih podatkov. Namen uredbe je zagotoviti vašo zasebnost. Zaradi spoštovanja navedenih predpisov vas prosimo, da kot pravno podlago posredujete vaše soglasje za zbiranje, obdelavo in shranjevanje vaših osebnih podatkov v registru EBMT za namene, opisane zgoraj v razdelku Povzetek.</w:t>
      </w:r>
      <w:r w:rsidRPr="00A470B0">
        <w:rPr>
          <w:rFonts w:asciiTheme="minorHAnsi" w:hAnsiTheme="minorHAnsi" w:cstheme="minorHAnsi"/>
          <w:b/>
          <w:bCs/>
          <w:color w:val="auto"/>
          <w:sz w:val="22"/>
          <w:szCs w:val="22"/>
          <w:lang w:val="sl-SI"/>
        </w:rPr>
        <w:t xml:space="preserve">   </w:t>
      </w:r>
      <w:r w:rsidRPr="00A470B0">
        <w:rPr>
          <w:rFonts w:asciiTheme="minorHAnsi" w:hAnsiTheme="minorHAnsi" w:cstheme="minorHAnsi"/>
          <w:color w:val="auto"/>
          <w:sz w:val="22"/>
          <w:szCs w:val="22"/>
          <w:lang w:val="sl-SI"/>
        </w:rPr>
        <w:t xml:space="preserve"> </w:t>
      </w:r>
    </w:p>
    <w:p w14:paraId="02360F97"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EBMT in vaša bolnišnica skupaj nadzorujeta vaše osebne podatke v registru EBMT. To pomeni, da oba določita namen obdelave podatkov (zakaj) in način obdelave (kako). EBMT in vaša bolnišnica odgovarjata za zaščito podatkov v registru.</w:t>
      </w:r>
    </w:p>
    <w:p w14:paraId="6F00BC3D" w14:textId="64E2C5A8"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se vaši podatki v registru EBMT delijo z zdravstvenimi organi, organi za ocenjevanje zdravstvenih tehnologij</w:t>
      </w:r>
      <w:r w:rsidR="002F19F9" w:rsidRPr="00A470B0">
        <w:rPr>
          <w:rFonts w:asciiTheme="minorHAnsi" w:hAnsiTheme="minorHAnsi" w:cstheme="minorHAnsi"/>
          <w:color w:val="auto"/>
          <w:sz w:val="22"/>
          <w:szCs w:val="22"/>
          <w:lang w:val="sl-SI"/>
        </w:rPr>
        <w:t xml:space="preserve"> </w:t>
      </w:r>
      <w:r w:rsidR="002F19F9" w:rsidRPr="00CE113B">
        <w:rPr>
          <w:rFonts w:asciiTheme="minorHAnsi" w:hAnsiTheme="minorHAnsi" w:cstheme="minorHAnsi"/>
          <w:color w:val="auto"/>
          <w:sz w:val="22"/>
          <w:szCs w:val="22"/>
          <w:lang w:val="sl-SI"/>
        </w:rPr>
        <w:t>(HTA)</w:t>
      </w:r>
      <w:r w:rsidRPr="00A470B0">
        <w:rPr>
          <w:rFonts w:asciiTheme="minorHAnsi" w:hAnsiTheme="minorHAnsi" w:cstheme="minorHAnsi"/>
          <w:color w:val="auto"/>
          <w:sz w:val="22"/>
          <w:szCs w:val="22"/>
          <w:lang w:val="sl-SI"/>
        </w:rPr>
        <w:t xml:space="preserve"> ali drugimi partnerji za znanstveno/klinično sodelovanje za namene, opisane zgoraj v </w:t>
      </w:r>
      <w:r w:rsidRPr="002C6395">
        <w:rPr>
          <w:rFonts w:asciiTheme="minorHAnsi" w:hAnsiTheme="minorHAnsi" w:cstheme="minorHAnsi"/>
          <w:color w:val="auto"/>
          <w:sz w:val="22"/>
          <w:szCs w:val="22"/>
          <w:lang w:val="sl-SI"/>
        </w:rPr>
        <w:t xml:space="preserve">razdelku </w:t>
      </w:r>
      <w:r w:rsidR="006C210D" w:rsidRPr="002C6395">
        <w:rPr>
          <w:rFonts w:asciiTheme="minorHAnsi" w:hAnsiTheme="minorHAnsi" w:cstheme="minorHAnsi"/>
          <w:color w:val="auto"/>
          <w:sz w:val="22"/>
          <w:szCs w:val="22"/>
          <w:lang w:val="sl-SI"/>
        </w:rPr>
        <w:t>Povzetek</w:t>
      </w:r>
      <w:r w:rsidRPr="002C6395">
        <w:rPr>
          <w:rFonts w:asciiTheme="minorHAnsi" w:hAnsiTheme="minorHAnsi" w:cstheme="minorHAnsi"/>
          <w:color w:val="auto"/>
          <w:sz w:val="22"/>
          <w:szCs w:val="22"/>
          <w:lang w:val="sl-SI"/>
        </w:rPr>
        <w:t xml:space="preserve">, </w:t>
      </w:r>
      <w:r w:rsidRPr="00A470B0">
        <w:rPr>
          <w:rFonts w:asciiTheme="minorHAnsi" w:hAnsiTheme="minorHAnsi" w:cstheme="minorHAnsi"/>
          <w:color w:val="auto"/>
          <w:sz w:val="22"/>
          <w:szCs w:val="22"/>
          <w:lang w:val="sl-SI"/>
        </w:rPr>
        <w:t>bodo tudi ti partnerji upravljavci vaših osebnih podatkov za tak poseben namen in s tem odgovorni za zaščito podatkov.</w:t>
      </w:r>
    </w:p>
    <w:p w14:paraId="0A426CB2" w14:textId="77777777" w:rsidR="00553764" w:rsidRPr="00A470B0" w:rsidRDefault="00553764" w:rsidP="002F19F9">
      <w:pPr>
        <w:pStyle w:val="22"/>
        <w:numPr>
          <w:ilvl w:val="1"/>
          <w:numId w:val="1"/>
        </w:numPr>
        <w:tabs>
          <w:tab w:val="clear" w:pos="0"/>
        </w:tabs>
        <w:suppressAutoHyphens/>
        <w:spacing w:before="180" w:after="180" w:line="276" w:lineRule="auto"/>
        <w:ind w:left="993" w:hanging="567"/>
        <w:jc w:val="both"/>
        <w:rPr>
          <w:rFonts w:asciiTheme="minorHAnsi" w:hAnsiTheme="minorHAnsi" w:cstheme="minorHAnsi"/>
          <w:color w:val="auto"/>
          <w:sz w:val="24"/>
          <w:szCs w:val="24"/>
          <w:lang w:val="sl-SI"/>
        </w:rPr>
      </w:pPr>
      <w:r w:rsidRPr="00A470B0">
        <w:rPr>
          <w:rFonts w:asciiTheme="minorHAnsi" w:hAnsiTheme="minorHAnsi" w:cstheme="minorHAnsi"/>
          <w:color w:val="auto"/>
          <w:sz w:val="24"/>
          <w:szCs w:val="24"/>
          <w:lang w:val="sl-SI"/>
        </w:rPr>
        <w:t>Kakšne so vaše pravice (posameznika, na katerega se nanašajo osebni podatki)?</w:t>
      </w:r>
    </w:p>
    <w:p w14:paraId="3150AEE0" w14:textId="77777777" w:rsidR="00553764" w:rsidRPr="00A470B0" w:rsidRDefault="00553764" w:rsidP="002F19F9">
      <w:pPr>
        <w:pStyle w:val="11"/>
        <w:suppressAutoHyphens/>
        <w:spacing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Prosili so vas za soglasje za dostop, shranjevanje in obdelavo vaših osebnih podatkov. Če privolitev zavrnete, vaši podatki ne bodo posredovani EBMT in nobenemu našemu sodelavcu ter ne bodo uporabljeni za namene raziskav za pomoč bodočim darovalcem in bolnikom.</w:t>
      </w:r>
    </w:p>
    <w:p w14:paraId="7F51826A"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boste dali privolitev, bodo podatki, ki jih hrani EBMT, še naprej pod vašim nadzorom. Pravico imate zahtevati dostop do svojih osebnih podatkov in/ali njihov popravek oziroma vložiti pritožbo pri nacionalnem organu za varstvo podatkov. Prav tako imate pravico kadar koli v prihodnosti umakniti svojo privolitev. Poleg tega imate pravico zahtevati, da se vaši osebni podatki izbrišejo iz zbirke podatkov registra EBMT in iz drugih zbirk podatkov, v katere so bili vaši podatki morda izvoženi. To ne bo vplivalo na vrsto ali kakovost zdravljenja, ki ga prejemate.</w:t>
      </w:r>
    </w:p>
    <w:p w14:paraId="750521CD" w14:textId="77777777" w:rsidR="00553764" w:rsidRPr="00A470B0" w:rsidRDefault="00553764" w:rsidP="002F19F9">
      <w:pPr>
        <w:pStyle w:val="11"/>
        <w:suppressAutoHyphens/>
        <w:spacing w:before="180" w:after="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lastRenderedPageBreak/>
        <w:t>Otroci in mladostniki imajo tudi pravico do preklica privolitve, ko postanejo polnoletni.</w:t>
      </w:r>
    </w:p>
    <w:p w14:paraId="60EEBB11" w14:textId="77777777" w:rsidR="00553764" w:rsidRPr="00A470B0" w:rsidRDefault="00553764" w:rsidP="002F19F9">
      <w:pPr>
        <w:pStyle w:val="22"/>
        <w:keepNext/>
        <w:numPr>
          <w:ilvl w:val="1"/>
          <w:numId w:val="1"/>
        </w:numPr>
        <w:tabs>
          <w:tab w:val="clear" w:pos="0"/>
        </w:tabs>
        <w:suppressAutoHyphens/>
        <w:spacing w:before="180" w:after="180" w:line="276" w:lineRule="auto"/>
        <w:ind w:left="992" w:hanging="567"/>
        <w:jc w:val="both"/>
        <w:rPr>
          <w:rFonts w:asciiTheme="minorHAnsi" w:hAnsiTheme="minorHAnsi" w:cstheme="minorHAnsi"/>
          <w:color w:val="auto"/>
          <w:sz w:val="24"/>
          <w:szCs w:val="24"/>
          <w:lang w:val="sl-SI"/>
        </w:rPr>
      </w:pPr>
      <w:bookmarkStart w:id="7" w:name="bookmark14"/>
      <w:r w:rsidRPr="00A470B0">
        <w:rPr>
          <w:rFonts w:asciiTheme="minorHAnsi" w:hAnsiTheme="minorHAnsi" w:cstheme="minorHAnsi"/>
          <w:color w:val="auto"/>
          <w:sz w:val="24"/>
          <w:szCs w:val="24"/>
          <w:lang w:val="sl-SI"/>
        </w:rPr>
        <w:t>Ali so z odločitvijo, da delim svoje podatke z registrom, povezani kakšni dodatki stroški?</w:t>
      </w:r>
      <w:bookmarkEnd w:id="7"/>
    </w:p>
    <w:p w14:paraId="418B7648" w14:textId="77777777" w:rsidR="00553764" w:rsidRPr="00A470B0" w:rsidRDefault="00553764" w:rsidP="002F19F9">
      <w:pPr>
        <w:pStyle w:val="11"/>
        <w:suppressAutoHyphens/>
        <w:spacing w:before="180" w:after="4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Zaradi delitve vaših podatkov ne boste imeli nobenih dodatnih stroškov, prav tako tudi ne boste prejeli nobenega plačila za delitev podatkov z registrom.</w:t>
      </w:r>
    </w:p>
    <w:p w14:paraId="1E4592B5" w14:textId="77777777" w:rsidR="00553764" w:rsidRPr="00A470B0" w:rsidRDefault="00553764" w:rsidP="002F19F9">
      <w:pPr>
        <w:pStyle w:val="10"/>
        <w:numPr>
          <w:ilvl w:val="0"/>
          <w:numId w:val="1"/>
        </w:numPr>
        <w:tabs>
          <w:tab w:val="clear" w:pos="0"/>
        </w:tabs>
        <w:suppressAutoHyphens/>
        <w:spacing w:before="120" w:after="0" w:line="276" w:lineRule="auto"/>
        <w:ind w:left="426" w:hanging="426"/>
        <w:jc w:val="both"/>
        <w:rPr>
          <w:rFonts w:asciiTheme="minorHAnsi" w:hAnsiTheme="minorHAnsi" w:cstheme="minorHAnsi"/>
          <w:sz w:val="28"/>
          <w:szCs w:val="28"/>
          <w:lang w:val="sl-SI"/>
        </w:rPr>
      </w:pPr>
      <w:bookmarkStart w:id="8" w:name="bookmark16"/>
      <w:r w:rsidRPr="00A470B0">
        <w:rPr>
          <w:rFonts w:asciiTheme="minorHAnsi" w:hAnsiTheme="minorHAnsi" w:cstheme="minorHAnsi"/>
          <w:sz w:val="28"/>
          <w:szCs w:val="28"/>
          <w:lang w:val="sl-SI"/>
        </w:rPr>
        <w:t>Na koga se morate obrniti za dodatne informacije oziroma uveljavljanje svojih pravic?</w:t>
      </w:r>
      <w:bookmarkEnd w:id="8"/>
    </w:p>
    <w:p w14:paraId="6E19E877" w14:textId="77777777" w:rsidR="00553764" w:rsidRPr="00A470B0" w:rsidRDefault="00553764" w:rsidP="002F19F9">
      <w:pPr>
        <w:pStyle w:val="11"/>
        <w:suppressAutoHyphens/>
        <w:spacing w:before="120" w:after="48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Za dodatne informacije ali uveljavljanje svojih pravic, navedenih v razdelku 1.8, se obrnite na:</w:t>
      </w:r>
    </w:p>
    <w:tbl>
      <w:tblPr>
        <w:tblOverlap w:val="never"/>
        <w:tblW w:w="0" w:type="auto"/>
        <w:tblLayout w:type="fixed"/>
        <w:tblCellMar>
          <w:left w:w="10" w:type="dxa"/>
          <w:right w:w="10" w:type="dxa"/>
        </w:tblCellMar>
        <w:tblLook w:val="0000" w:firstRow="0" w:lastRow="0" w:firstColumn="0" w:lastColumn="0" w:noHBand="0" w:noVBand="0"/>
      </w:tblPr>
      <w:tblGrid>
        <w:gridCol w:w="4536"/>
        <w:gridCol w:w="4536"/>
      </w:tblGrid>
      <w:tr w:rsidR="00553764" w:rsidRPr="00A470B0" w14:paraId="3BDCA43E" w14:textId="77777777" w:rsidTr="00330B62">
        <w:trPr>
          <w:trHeight w:val="23"/>
        </w:trPr>
        <w:tc>
          <w:tcPr>
            <w:tcW w:w="4536" w:type="dxa"/>
            <w:shd w:val="clear" w:color="auto" w:fill="auto"/>
            <w:vAlign w:val="center"/>
          </w:tcPr>
          <w:p w14:paraId="72F81EB4" w14:textId="77777777"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[VSTAVITE DPO BOLNIŠNICE]</w:t>
            </w:r>
          </w:p>
        </w:tc>
        <w:tc>
          <w:tcPr>
            <w:tcW w:w="4536" w:type="dxa"/>
            <w:shd w:val="clear" w:color="auto" w:fill="auto"/>
          </w:tcPr>
          <w:p w14:paraId="33BEDACC"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r w:rsidR="00553764" w:rsidRPr="00A470B0" w14:paraId="05357A62" w14:textId="77777777" w:rsidTr="00330B62">
        <w:trPr>
          <w:trHeight w:val="23"/>
        </w:trPr>
        <w:tc>
          <w:tcPr>
            <w:tcW w:w="4536" w:type="dxa"/>
            <w:shd w:val="clear" w:color="auto" w:fill="auto"/>
          </w:tcPr>
          <w:p w14:paraId="1A95BA17"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NAZIV]</w:t>
            </w:r>
          </w:p>
        </w:tc>
        <w:tc>
          <w:tcPr>
            <w:tcW w:w="4536" w:type="dxa"/>
            <w:shd w:val="clear" w:color="auto" w:fill="auto"/>
          </w:tcPr>
          <w:p w14:paraId="7D10B67B"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[KONTAKTNI PODATKI]</w:t>
            </w:r>
          </w:p>
        </w:tc>
      </w:tr>
      <w:tr w:rsidR="00553764" w:rsidRPr="00A470B0" w14:paraId="5AC1F219" w14:textId="77777777" w:rsidTr="00330B62">
        <w:trPr>
          <w:trHeight w:val="23"/>
        </w:trPr>
        <w:tc>
          <w:tcPr>
            <w:tcW w:w="4536" w:type="dxa"/>
            <w:shd w:val="clear" w:color="auto" w:fill="auto"/>
          </w:tcPr>
          <w:p w14:paraId="6FA4B214" w14:textId="77777777" w:rsidR="00553764" w:rsidRPr="00A470B0" w:rsidRDefault="00553764" w:rsidP="002F19F9">
            <w:pPr>
              <w:pStyle w:val="a0"/>
              <w:suppressAutoHyphens/>
              <w:spacing w:before="49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Upravitelj registra [EBMT]</w:t>
            </w:r>
          </w:p>
        </w:tc>
        <w:tc>
          <w:tcPr>
            <w:tcW w:w="4536" w:type="dxa"/>
            <w:shd w:val="clear" w:color="auto" w:fill="auto"/>
          </w:tcPr>
          <w:p w14:paraId="1C50971D" w14:textId="77777777" w:rsidR="00553764" w:rsidRPr="00A470B0" w:rsidRDefault="00553764" w:rsidP="002F19F9">
            <w:pPr>
              <w:suppressAutoHyphens/>
              <w:spacing w:before="491" w:after="11" w:line="276" w:lineRule="auto"/>
              <w:rPr>
                <w:rFonts w:asciiTheme="minorHAnsi" w:hAnsiTheme="minorHAnsi" w:cstheme="minorHAnsi"/>
                <w:color w:val="auto"/>
                <w:sz w:val="22"/>
                <w:szCs w:val="22"/>
                <w:lang w:val="sl-SI"/>
              </w:rPr>
            </w:pPr>
          </w:p>
        </w:tc>
      </w:tr>
      <w:tr w:rsidR="00553764" w:rsidRPr="00A470B0" w14:paraId="3B709FC2" w14:textId="77777777" w:rsidTr="00330B62">
        <w:trPr>
          <w:trHeight w:val="23"/>
        </w:trPr>
        <w:tc>
          <w:tcPr>
            <w:tcW w:w="4536" w:type="dxa"/>
            <w:shd w:val="clear" w:color="auto" w:fill="auto"/>
          </w:tcPr>
          <w:p w14:paraId="5D719C9F" w14:textId="77777777" w:rsidR="00553764" w:rsidRPr="00A470B0" w:rsidRDefault="00553764" w:rsidP="002F19F9">
            <w:pPr>
              <w:pStyle w:val="a0"/>
              <w:suppressAutoHyphens/>
              <w:spacing w:before="25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Pooblaščena oseba za varstvo podatkov pri EBMT</w:t>
            </w:r>
          </w:p>
        </w:tc>
        <w:tc>
          <w:tcPr>
            <w:tcW w:w="4536" w:type="dxa"/>
            <w:shd w:val="clear" w:color="auto" w:fill="auto"/>
          </w:tcPr>
          <w:p w14:paraId="6A925D0C" w14:textId="77777777" w:rsidR="00553764" w:rsidRPr="00A470B0" w:rsidRDefault="00553764" w:rsidP="002F19F9">
            <w:pPr>
              <w:pStyle w:val="a0"/>
              <w:suppressAutoHyphens/>
              <w:spacing w:before="251"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E-pošta: </w:t>
            </w:r>
            <w:hyperlink r:id="rId14" w:history="1">
              <w:r w:rsidRPr="00A470B0">
                <w:rPr>
                  <w:rFonts w:asciiTheme="minorHAnsi" w:hAnsiTheme="minorHAnsi" w:cstheme="minorHAnsi"/>
                  <w:color w:val="auto"/>
                  <w:sz w:val="22"/>
                  <w:szCs w:val="22"/>
                  <w:lang w:val="sl-SI"/>
                </w:rPr>
                <w:t>data.protection@ebmt.org</w:t>
              </w:r>
            </w:hyperlink>
          </w:p>
          <w:p w14:paraId="0C0874AC" w14:textId="77777777" w:rsidR="00553764" w:rsidRPr="00A470B0" w:rsidRDefault="00553764" w:rsidP="002F19F9">
            <w:pPr>
              <w:pStyle w:val="a0"/>
              <w:suppressAutoHyphens/>
              <w:spacing w:before="120"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Telefonska številka: +34 93 453 8570</w:t>
            </w:r>
          </w:p>
        </w:tc>
      </w:tr>
    </w:tbl>
    <w:p w14:paraId="6AADB4EF"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25031E66" w14:textId="77777777" w:rsidR="00221640" w:rsidRPr="00A470B0" w:rsidRDefault="00221640" w:rsidP="002F19F9">
      <w:pPr>
        <w:suppressAutoHyphens/>
        <w:spacing w:line="276" w:lineRule="auto"/>
        <w:rPr>
          <w:rFonts w:asciiTheme="minorHAnsi" w:hAnsiTheme="minorHAnsi" w:cstheme="minorHAnsi"/>
          <w:color w:val="auto"/>
          <w:sz w:val="22"/>
          <w:szCs w:val="22"/>
          <w:lang w:val="sl-SI"/>
        </w:rPr>
        <w:sectPr w:rsidR="00221640" w:rsidRPr="00A470B0" w:rsidSect="00330B62">
          <w:pgSz w:w="11900" w:h="16840"/>
          <w:pgMar w:top="1474" w:right="1361" w:bottom="567" w:left="1361" w:header="567" w:footer="567" w:gutter="0"/>
          <w:cols w:space="720"/>
          <w:noEndnote/>
          <w:docGrid w:linePitch="360"/>
        </w:sectPr>
      </w:pPr>
    </w:p>
    <w:p w14:paraId="03B20646" w14:textId="77777777" w:rsidR="00553764" w:rsidRPr="00CE113B" w:rsidRDefault="00553764" w:rsidP="002F19F9">
      <w:pPr>
        <w:pStyle w:val="10"/>
        <w:suppressAutoHyphens/>
        <w:spacing w:after="240" w:line="276" w:lineRule="auto"/>
        <w:jc w:val="center"/>
        <w:rPr>
          <w:rFonts w:asciiTheme="minorHAnsi" w:hAnsiTheme="minorHAnsi" w:cstheme="minorHAnsi"/>
          <w:sz w:val="28"/>
          <w:szCs w:val="28"/>
          <w:lang w:val="sl-SI"/>
        </w:rPr>
      </w:pPr>
      <w:bookmarkStart w:id="9" w:name="bookmark18"/>
      <w:r w:rsidRPr="00A470B0">
        <w:rPr>
          <w:rFonts w:asciiTheme="minorHAnsi" w:hAnsiTheme="minorHAnsi" w:cstheme="minorHAnsi"/>
          <w:sz w:val="28"/>
          <w:szCs w:val="28"/>
          <w:lang w:val="sl-SI"/>
        </w:rPr>
        <w:lastRenderedPageBreak/>
        <w:t>OBRAZEC PROSTOVOLJNE PRIVOLITVE PO POUČITVI ZA REGISTER EBMT</w:t>
      </w:r>
      <w:bookmarkEnd w:id="9"/>
    </w:p>
    <w:p w14:paraId="5FA76F63" w14:textId="77777777" w:rsidR="00553764" w:rsidRPr="00A470B0" w:rsidRDefault="00553764" w:rsidP="002F19F9">
      <w:pPr>
        <w:pStyle w:val="11"/>
        <w:suppressAutoHyphens/>
        <w:spacing w:before="180" w:after="480"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Prebral/-a sem informacije za darovalca (različico 1.2), imel/-a priložnost postaviti vprašanja in sem prejel/-a zadovoljive odgovore. Imel/-a sem dovolj časa, da se odločim, ali želim svoje podatke deliti z registrom EBMT. Razumem, da je sodelovanje popolnoma prostovoljno in ga lahko kadar koli prekinem brez navedbe razloga, kar ne bo vplivalo na mojo zdravstveno oskrbo ali zakonske pravice.</w:t>
      </w:r>
    </w:p>
    <w:p w14:paraId="35691F81" w14:textId="77777777" w:rsidR="00553764" w:rsidRPr="00A470B0" w:rsidRDefault="00553764" w:rsidP="002F19F9">
      <w:pPr>
        <w:pStyle w:val="a3"/>
        <w:suppressAutoHyphens/>
        <w:spacing w:line="276" w:lineRule="auto"/>
        <w:ind w:firstLine="0"/>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 podpisom obrazca privolitve potrjujem, da:</w:t>
      </w:r>
    </w:p>
    <w:tbl>
      <w:tblPr>
        <w:tblOverlap w:val="never"/>
        <w:tblW w:w="0" w:type="auto"/>
        <w:tblLayout w:type="fixed"/>
        <w:tblCellMar>
          <w:left w:w="10" w:type="dxa"/>
          <w:right w:w="10" w:type="dxa"/>
        </w:tblCellMar>
        <w:tblLook w:val="0000" w:firstRow="0" w:lastRow="0" w:firstColumn="0" w:lastColumn="0" w:noHBand="0" w:noVBand="0"/>
      </w:tblPr>
      <w:tblGrid>
        <w:gridCol w:w="7728"/>
        <w:gridCol w:w="696"/>
        <w:gridCol w:w="662"/>
      </w:tblGrid>
      <w:tr w:rsidR="00553764" w:rsidRPr="00A470B0" w14:paraId="7692B133" w14:textId="77777777" w:rsidTr="0016236B">
        <w:trPr>
          <w:trHeight w:val="23"/>
        </w:trPr>
        <w:tc>
          <w:tcPr>
            <w:tcW w:w="7728" w:type="dxa"/>
            <w:shd w:val="clear" w:color="auto" w:fill="auto"/>
          </w:tcPr>
          <w:p w14:paraId="1CEA58FA"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696" w:type="dxa"/>
            <w:shd w:val="clear" w:color="auto" w:fill="auto"/>
          </w:tcPr>
          <w:p w14:paraId="656442BD" w14:textId="77777777" w:rsidR="00553764" w:rsidRPr="00A470B0" w:rsidRDefault="00553764" w:rsidP="002F19F9">
            <w:pPr>
              <w:pStyle w:val="a0"/>
              <w:suppressAutoHyphens/>
              <w:spacing w:before="11" w:after="11" w:line="276" w:lineRule="auto"/>
              <w:jc w:val="center"/>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Da</w:t>
            </w:r>
          </w:p>
        </w:tc>
        <w:tc>
          <w:tcPr>
            <w:tcW w:w="662" w:type="dxa"/>
            <w:shd w:val="clear" w:color="auto" w:fill="auto"/>
          </w:tcPr>
          <w:p w14:paraId="52613748" w14:textId="77777777" w:rsidR="00553764" w:rsidRPr="00A470B0" w:rsidRDefault="00553764" w:rsidP="002F19F9">
            <w:pPr>
              <w:pStyle w:val="a0"/>
              <w:suppressAutoHyphens/>
              <w:spacing w:before="11" w:after="11" w:line="276" w:lineRule="auto"/>
              <w:jc w:val="center"/>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Ne</w:t>
            </w:r>
          </w:p>
        </w:tc>
      </w:tr>
      <w:tr w:rsidR="002F19F9" w:rsidRPr="00A470B0" w14:paraId="6C566E62" w14:textId="77777777" w:rsidTr="0016236B">
        <w:trPr>
          <w:trHeight w:val="23"/>
        </w:trPr>
        <w:tc>
          <w:tcPr>
            <w:tcW w:w="7728" w:type="dxa"/>
            <w:shd w:val="clear" w:color="auto" w:fill="auto"/>
            <w:vAlign w:val="bottom"/>
          </w:tcPr>
          <w:p w14:paraId="74A4EEE1"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se strinjam, da bodo moji osebni podatki, vključno z minimalno določljivimi podatki, kot so opredeljeni v razdelku 1.1, sporočeni in obdelani v registru EBMT in da se bodo hranili za nedoločen čas.</w:t>
            </w:r>
          </w:p>
        </w:tc>
        <w:tc>
          <w:tcPr>
            <w:tcW w:w="696" w:type="dxa"/>
            <w:shd w:val="clear" w:color="auto" w:fill="auto"/>
          </w:tcPr>
          <w:p w14:paraId="766D2997" w14:textId="77777777" w:rsidR="002F19F9" w:rsidRPr="00A470B0" w:rsidRDefault="002F19F9" w:rsidP="002F19F9">
            <w:pPr>
              <w:spacing w:before="120" w:after="160" w:line="259" w:lineRule="auto"/>
              <w:rPr>
                <w:rFonts w:ascii="Calibri" w:eastAsia="Calibri" w:hAnsi="Calibri" w:cs="Calibri"/>
                <w:b/>
                <w:sz w:val="22"/>
                <w:lang w:val="sl-SI"/>
              </w:rPr>
            </w:pPr>
            <w:r w:rsidRPr="00A470B0">
              <w:rPr>
                <w:noProof/>
                <w:lang w:val="nl-NL" w:eastAsia="nl-NL" w:bidi="ar-SA"/>
              </w:rPr>
              <mc:AlternateContent>
                <mc:Choice Requires="wps">
                  <w:drawing>
                    <wp:anchor distT="0" distB="0" distL="0" distR="0" simplePos="0" relativeHeight="251659264" behindDoc="0" locked="0" layoutInCell="1" hidden="0" allowOverlap="1" wp14:anchorId="505DE0EA" wp14:editId="3C8A4C59">
                      <wp:simplePos x="0" y="0"/>
                      <wp:positionH relativeFrom="column">
                        <wp:posOffset>79746</wp:posOffset>
                      </wp:positionH>
                      <wp:positionV relativeFrom="paragraph">
                        <wp:posOffset>38100</wp:posOffset>
                      </wp:positionV>
                      <wp:extent cx="267335" cy="248285"/>
                      <wp:effectExtent l="0" t="0" r="18415" b="18415"/>
                      <wp:wrapNone/>
                      <wp:docPr id="26" name="Rectángulo 26"/>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3ECB8442"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505DE0EA" id="Rectángulo 26" o:spid="_x0000_s1026" style="position:absolute;margin-left:6.3pt;margin-top:3pt;width:21.05pt;height:19.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" filled="f">
                      <v:stroke startarrowwidth="narrow" startarrowlength="short" endarrowwidth="narrow" endarrowlength="short" miterlimit="5243f"/>
                      <v:textbox inset="2.53958mm,2.53958mm,2.53958mm,2.53958mm">
                        <w:txbxContent>
                          <w:p w14:paraId="3ECB8442" w14:textId="77777777" w:rsidR="002F19F9" w:rsidRDefault="002F19F9">
                            <w:pPr>
                              <w:textDirection w:val="btLr"/>
                            </w:pPr>
                          </w:p>
                        </w:txbxContent>
                      </v:textbox>
                    </v:rect>
                  </w:pict>
                </mc:Fallback>
              </mc:AlternateContent>
            </w:r>
          </w:p>
        </w:tc>
        <w:tc>
          <w:tcPr>
            <w:tcW w:w="662" w:type="dxa"/>
            <w:shd w:val="clear" w:color="auto" w:fill="auto"/>
          </w:tcPr>
          <w:p w14:paraId="54E18FCC" w14:textId="77777777" w:rsidR="002F19F9" w:rsidRPr="00A470B0" w:rsidRDefault="002F19F9" w:rsidP="002F19F9">
            <w:pPr>
              <w:spacing w:before="120" w:after="160" w:line="259" w:lineRule="auto"/>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0288" behindDoc="0" locked="0" layoutInCell="1" hidden="0" allowOverlap="1" wp14:anchorId="209FB5EB" wp14:editId="2A12CC11">
                      <wp:simplePos x="0" y="0"/>
                      <wp:positionH relativeFrom="column">
                        <wp:posOffset>49901</wp:posOffset>
                      </wp:positionH>
                      <wp:positionV relativeFrom="paragraph">
                        <wp:posOffset>38100</wp:posOffset>
                      </wp:positionV>
                      <wp:extent cx="267335" cy="248285"/>
                      <wp:effectExtent l="0" t="0" r="18415" b="18415"/>
                      <wp:wrapNone/>
                      <wp:docPr id="25" name="Rectángulo 25"/>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AC1875C"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09FB5EB" id="Rectángulo 25" o:spid="_x0000_s1027" style="position:absolute;margin-left:3.95pt;margin-top:3pt;width:21.05pt;height:19.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" filled="f">
                      <v:stroke startarrowwidth="narrow" startarrowlength="short" endarrowwidth="narrow" endarrowlength="short" miterlimit="5243f"/>
                      <v:textbox inset="2.53958mm,2.53958mm,2.53958mm,2.53958mm">
                        <w:txbxContent>
                          <w:p w14:paraId="5AC1875C" w14:textId="77777777" w:rsidR="002F19F9" w:rsidRDefault="002F19F9">
                            <w:pPr>
                              <w:textDirection w:val="btLr"/>
                            </w:pPr>
                          </w:p>
                        </w:txbxContent>
                      </v:textbox>
                    </v:rect>
                  </w:pict>
                </mc:Fallback>
              </mc:AlternateContent>
            </w:r>
          </w:p>
        </w:tc>
      </w:tr>
      <w:tr w:rsidR="002F19F9" w:rsidRPr="00A470B0" w14:paraId="4858E63F" w14:textId="77777777" w:rsidTr="0016236B">
        <w:trPr>
          <w:trHeight w:val="23"/>
        </w:trPr>
        <w:tc>
          <w:tcPr>
            <w:tcW w:w="7728" w:type="dxa"/>
            <w:shd w:val="clear" w:color="auto" w:fill="auto"/>
            <w:vAlign w:val="bottom"/>
          </w:tcPr>
          <w:p w14:paraId="4AD5874F" w14:textId="77777777" w:rsidR="002F19F9" w:rsidRPr="00A470B0" w:rsidRDefault="002F19F9" w:rsidP="00BA7643">
            <w:pPr>
              <w:pStyle w:val="a0"/>
              <w:suppressAutoHyphens/>
              <w:spacing w:before="251" w:after="251"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Poleg zgoraj navedenega</w:t>
            </w:r>
          </w:p>
        </w:tc>
        <w:tc>
          <w:tcPr>
            <w:tcW w:w="696" w:type="dxa"/>
            <w:shd w:val="clear" w:color="auto" w:fill="auto"/>
          </w:tcPr>
          <w:p w14:paraId="7CB4B624"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p>
        </w:tc>
        <w:tc>
          <w:tcPr>
            <w:tcW w:w="662" w:type="dxa"/>
            <w:shd w:val="clear" w:color="auto" w:fill="auto"/>
          </w:tcPr>
          <w:p w14:paraId="3BBC781E"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p>
        </w:tc>
      </w:tr>
      <w:tr w:rsidR="002F19F9" w:rsidRPr="00A470B0" w14:paraId="07F71C58" w14:textId="77777777" w:rsidTr="0016236B">
        <w:trPr>
          <w:trHeight w:val="23"/>
        </w:trPr>
        <w:tc>
          <w:tcPr>
            <w:tcW w:w="7728" w:type="dxa"/>
            <w:shd w:val="clear" w:color="auto" w:fill="auto"/>
          </w:tcPr>
          <w:p w14:paraId="1585E671"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soglašam, da se moji osebni podatki, vključno z minimalno določljivimi podatki, v registru EBMT delijo z zdravstvenimi organi in raziskovalci v znanstvenih ali kliničnih ustanovah, pod pogojem, da se uporablja ustrezna raven varovanja moje zasebnosti oziroma so določena ustrezna pogodbena varovala, če je treba podatke poslati izven Evropskega gospodarskega prostora.</w:t>
            </w:r>
          </w:p>
        </w:tc>
        <w:tc>
          <w:tcPr>
            <w:tcW w:w="696" w:type="dxa"/>
            <w:shd w:val="clear" w:color="auto" w:fill="auto"/>
          </w:tcPr>
          <w:p w14:paraId="4CE63193"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1312" behindDoc="0" locked="0" layoutInCell="1" hidden="0" allowOverlap="1" wp14:anchorId="2E2B7DE5" wp14:editId="55898C3D">
                      <wp:simplePos x="0" y="0"/>
                      <wp:positionH relativeFrom="column">
                        <wp:posOffset>88001</wp:posOffset>
                      </wp:positionH>
                      <wp:positionV relativeFrom="paragraph">
                        <wp:posOffset>38100</wp:posOffset>
                      </wp:positionV>
                      <wp:extent cx="267335" cy="248285"/>
                      <wp:effectExtent l="0" t="0" r="18415" b="18415"/>
                      <wp:wrapNone/>
                      <wp:docPr id="28" name="Rectángulo 28"/>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42F8D8FF"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E2B7DE5" id="Rectángulo 28" o:spid="_x0000_s1028" style="position:absolute;left:0;text-align:left;margin-left:6.95pt;margin-top:3pt;width:21.05pt;height:19.5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" filled="f">
                      <v:stroke startarrowwidth="narrow" startarrowlength="short" endarrowwidth="narrow" endarrowlength="short" miterlimit="5243f"/>
                      <v:textbox inset="2.53958mm,2.53958mm,2.53958mm,2.53958mm">
                        <w:txbxContent>
                          <w:p w14:paraId="42F8D8FF" w14:textId="77777777" w:rsidR="002F19F9" w:rsidRDefault="002F19F9">
                            <w:pPr>
                              <w:textDirection w:val="btLr"/>
                            </w:pPr>
                          </w:p>
                        </w:txbxContent>
                      </v:textbox>
                    </v:rect>
                  </w:pict>
                </mc:Fallback>
              </mc:AlternateContent>
            </w:r>
          </w:p>
        </w:tc>
        <w:tc>
          <w:tcPr>
            <w:tcW w:w="662" w:type="dxa"/>
            <w:shd w:val="clear" w:color="auto" w:fill="auto"/>
          </w:tcPr>
          <w:p w14:paraId="3608BAE8"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bookmarkStart w:id="10" w:name="_heading=h.4d34og8" w:colFirst="0" w:colLast="0"/>
            <w:bookmarkEnd w:id="10"/>
            <w:r w:rsidRPr="00A470B0">
              <w:rPr>
                <w:noProof/>
                <w:lang w:val="nl-NL" w:eastAsia="nl-NL" w:bidi="ar-SA"/>
              </w:rPr>
              <mc:AlternateContent>
                <mc:Choice Requires="wps">
                  <w:drawing>
                    <wp:anchor distT="0" distB="0" distL="0" distR="0" simplePos="0" relativeHeight="251662336" behindDoc="0" locked="0" layoutInCell="1" hidden="0" allowOverlap="1" wp14:anchorId="18D5D608" wp14:editId="5E80AA86">
                      <wp:simplePos x="0" y="0"/>
                      <wp:positionH relativeFrom="column">
                        <wp:posOffset>49901</wp:posOffset>
                      </wp:positionH>
                      <wp:positionV relativeFrom="paragraph">
                        <wp:posOffset>38100</wp:posOffset>
                      </wp:positionV>
                      <wp:extent cx="267335" cy="248285"/>
                      <wp:effectExtent l="0" t="0" r="18415" b="18415"/>
                      <wp:wrapNone/>
                      <wp:docPr id="27" name="Rectángulo 27"/>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4AF0FF7"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18D5D608" id="Rectángulo 27" o:spid="_x0000_s1029" style="position:absolute;left:0;text-align:left;margin-left:3.95pt;margin-top:3pt;width:21.05pt;height:19.5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" filled="f">
                      <v:stroke startarrowwidth="narrow" startarrowlength="short" endarrowwidth="narrow" endarrowlength="short" miterlimit="5243f"/>
                      <v:textbox inset="2.53958mm,2.53958mm,2.53958mm,2.53958mm">
                        <w:txbxContent>
                          <w:p w14:paraId="04AF0FF7" w14:textId="77777777" w:rsidR="002F19F9" w:rsidRDefault="002F19F9">
                            <w:pPr>
                              <w:textDirection w:val="btLr"/>
                            </w:pPr>
                          </w:p>
                        </w:txbxContent>
                      </v:textbox>
                    </v:rect>
                  </w:pict>
                </mc:Fallback>
              </mc:AlternateContent>
            </w:r>
          </w:p>
        </w:tc>
      </w:tr>
      <w:tr w:rsidR="002F19F9" w:rsidRPr="00A470B0" w14:paraId="3B00F798" w14:textId="77777777" w:rsidTr="0016236B">
        <w:trPr>
          <w:trHeight w:val="23"/>
        </w:trPr>
        <w:tc>
          <w:tcPr>
            <w:tcW w:w="7728" w:type="dxa"/>
            <w:shd w:val="clear" w:color="auto" w:fill="auto"/>
            <w:vAlign w:val="bottom"/>
          </w:tcPr>
          <w:p w14:paraId="2E070914"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soglašam, da se moji psevdonimizirani podatki v registru EBMT delijo z nacionalnimi zdravstvenimi organi in organi HTA/agencijami za vračila, pod pogojem, da se uporablja ustrezna raven varovanja moje zasebnosti oziroma so določena ustrezna pogodbena varovala, če je treba moje psevdonimizirane podatke deliti izven Evropskega gospodarskega prostora.</w:t>
            </w:r>
          </w:p>
        </w:tc>
        <w:tc>
          <w:tcPr>
            <w:tcW w:w="696" w:type="dxa"/>
            <w:shd w:val="clear" w:color="auto" w:fill="auto"/>
          </w:tcPr>
          <w:p w14:paraId="5EF40514"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3360" behindDoc="0" locked="0" layoutInCell="1" hidden="0" allowOverlap="1" wp14:anchorId="091ACAAC" wp14:editId="63DDE2DA">
                      <wp:simplePos x="0" y="0"/>
                      <wp:positionH relativeFrom="column">
                        <wp:posOffset>88001</wp:posOffset>
                      </wp:positionH>
                      <wp:positionV relativeFrom="paragraph">
                        <wp:posOffset>38100</wp:posOffset>
                      </wp:positionV>
                      <wp:extent cx="267335" cy="248285"/>
                      <wp:effectExtent l="0" t="0" r="18415" b="18415"/>
                      <wp:wrapNone/>
                      <wp:docPr id="1" name="Rectángulo 1"/>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77786015"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091ACAAC" id="Rectángulo 1" o:spid="_x0000_s1030" style="position:absolute;left:0;text-align:left;margin-left:6.95pt;margin-top:3pt;width:21.05pt;height:19.55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" filled="f">
                      <v:stroke startarrowwidth="narrow" startarrowlength="short" endarrowwidth="narrow" endarrowlength="short" miterlimit="5243f"/>
                      <v:textbox inset="2.53958mm,2.53958mm,2.53958mm,2.53958mm">
                        <w:txbxContent>
                          <w:p w14:paraId="77786015" w14:textId="77777777" w:rsidR="002F19F9" w:rsidRDefault="002F19F9">
                            <w:pPr>
                              <w:textDirection w:val="btLr"/>
                            </w:pPr>
                          </w:p>
                        </w:txbxContent>
                      </v:textbox>
                    </v:rect>
                  </w:pict>
                </mc:Fallback>
              </mc:AlternateContent>
            </w:r>
          </w:p>
        </w:tc>
        <w:tc>
          <w:tcPr>
            <w:tcW w:w="662" w:type="dxa"/>
            <w:shd w:val="clear" w:color="auto" w:fill="auto"/>
          </w:tcPr>
          <w:p w14:paraId="5273AEAD"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4384" behindDoc="0" locked="0" layoutInCell="1" hidden="0" allowOverlap="1" wp14:anchorId="5254B224" wp14:editId="1642ECF7">
                      <wp:simplePos x="0" y="0"/>
                      <wp:positionH relativeFrom="column">
                        <wp:posOffset>41646</wp:posOffset>
                      </wp:positionH>
                      <wp:positionV relativeFrom="paragraph">
                        <wp:posOffset>38100</wp:posOffset>
                      </wp:positionV>
                      <wp:extent cx="267335" cy="248285"/>
                      <wp:effectExtent l="0" t="0" r="18415" b="18415"/>
                      <wp:wrapNone/>
                      <wp:docPr id="2" name="Rectángulo 2"/>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1F50AC22"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5254B224" id="Rectángulo 2" o:spid="_x0000_s1031" style="position:absolute;left:0;text-align:left;margin-left:3.3pt;margin-top:3pt;width:21.05pt;height:19.55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" filled="f">
                      <v:stroke startarrowwidth="narrow" startarrowlength="short" endarrowwidth="narrow" endarrowlength="short" miterlimit="5243f"/>
                      <v:textbox inset="2.53958mm,2.53958mm,2.53958mm,2.53958mm">
                        <w:txbxContent>
                          <w:p w14:paraId="1F50AC22" w14:textId="77777777" w:rsidR="002F19F9" w:rsidRDefault="002F19F9">
                            <w:pPr>
                              <w:textDirection w:val="btLr"/>
                            </w:pPr>
                          </w:p>
                        </w:txbxContent>
                      </v:textbox>
                    </v:rect>
                  </w:pict>
                </mc:Fallback>
              </mc:AlternateContent>
            </w:r>
          </w:p>
        </w:tc>
      </w:tr>
      <w:tr w:rsidR="002F19F9" w:rsidRPr="00A470B0" w14:paraId="5D14354B" w14:textId="77777777" w:rsidTr="0016236B">
        <w:trPr>
          <w:trHeight w:val="23"/>
        </w:trPr>
        <w:tc>
          <w:tcPr>
            <w:tcW w:w="7728" w:type="dxa"/>
            <w:shd w:val="clear" w:color="auto" w:fill="auto"/>
            <w:vAlign w:val="center"/>
          </w:tcPr>
          <w:p w14:paraId="2F274668" w14:textId="77777777" w:rsidR="002F19F9" w:rsidRPr="00A470B0" w:rsidRDefault="002F19F9" w:rsidP="00BA7643">
            <w:pPr>
              <w:pStyle w:val="a0"/>
              <w:numPr>
                <w:ilvl w:val="0"/>
                <w:numId w:val="5"/>
              </w:numPr>
              <w:suppressAutoHyphens/>
              <w:spacing w:before="11" w:after="11" w:line="276" w:lineRule="auto"/>
              <w:ind w:left="426"/>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Nadzornikom in revizorjem EBMT in regulativnim organom dovoljujem, da pregledajo moje zdravstvene kartoteke v skladu z veljavno zakonodajo in popolno zaupnostjo.</w:t>
            </w:r>
          </w:p>
        </w:tc>
        <w:tc>
          <w:tcPr>
            <w:tcW w:w="696" w:type="dxa"/>
            <w:shd w:val="clear" w:color="auto" w:fill="auto"/>
          </w:tcPr>
          <w:p w14:paraId="10C4C280"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5408" behindDoc="0" locked="0" layoutInCell="1" hidden="0" allowOverlap="1" wp14:anchorId="20898A10" wp14:editId="5782427B">
                      <wp:simplePos x="0" y="0"/>
                      <wp:positionH relativeFrom="column">
                        <wp:posOffset>96256</wp:posOffset>
                      </wp:positionH>
                      <wp:positionV relativeFrom="paragraph">
                        <wp:posOffset>38100</wp:posOffset>
                      </wp:positionV>
                      <wp:extent cx="267335" cy="248285"/>
                      <wp:effectExtent l="0" t="0" r="18415" b="18415"/>
                      <wp:wrapNone/>
                      <wp:docPr id="3" name="Rectángulo 3"/>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0E9F7B9D"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20898A10" id="Rectángulo 3" o:spid="_x0000_s1032" style="position:absolute;left:0;text-align:left;margin-left:7.6pt;margin-top:3pt;width:21.05pt;height:19.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" filled="f">
                      <v:stroke startarrowwidth="narrow" startarrowlength="short" endarrowwidth="narrow" endarrowlength="short" miterlimit="5243f"/>
                      <v:textbox inset="2.53958mm,2.53958mm,2.53958mm,2.53958mm">
                        <w:txbxContent>
                          <w:p w14:paraId="0E9F7B9D" w14:textId="77777777" w:rsidR="002F19F9" w:rsidRDefault="002F19F9">
                            <w:pPr>
                              <w:textDirection w:val="btLr"/>
                            </w:pPr>
                          </w:p>
                        </w:txbxContent>
                      </v:textbox>
                    </v:rect>
                  </w:pict>
                </mc:Fallback>
              </mc:AlternateContent>
            </w:r>
          </w:p>
        </w:tc>
        <w:tc>
          <w:tcPr>
            <w:tcW w:w="662" w:type="dxa"/>
            <w:shd w:val="clear" w:color="auto" w:fill="auto"/>
          </w:tcPr>
          <w:p w14:paraId="67665D3F" w14:textId="77777777" w:rsidR="002F19F9" w:rsidRPr="00A470B0" w:rsidRDefault="002F19F9" w:rsidP="002F19F9">
            <w:pPr>
              <w:pBdr>
                <w:top w:val="nil"/>
                <w:left w:val="nil"/>
                <w:bottom w:val="nil"/>
                <w:right w:val="nil"/>
                <w:between w:val="nil"/>
              </w:pBdr>
              <w:spacing w:before="120" w:after="160" w:line="259" w:lineRule="auto"/>
              <w:ind w:left="66"/>
              <w:jc w:val="both"/>
              <w:rPr>
                <w:rFonts w:ascii="Calibri" w:eastAsia="Calibri" w:hAnsi="Calibri" w:cs="Calibri"/>
                <w:sz w:val="22"/>
                <w:lang w:val="sl-SI"/>
              </w:rPr>
            </w:pPr>
            <w:r w:rsidRPr="00A470B0">
              <w:rPr>
                <w:noProof/>
                <w:lang w:val="nl-NL" w:eastAsia="nl-NL" w:bidi="ar-SA"/>
              </w:rPr>
              <mc:AlternateContent>
                <mc:Choice Requires="wps">
                  <w:drawing>
                    <wp:anchor distT="0" distB="0" distL="0" distR="0" simplePos="0" relativeHeight="251666432" behindDoc="0" locked="0" layoutInCell="1" hidden="0" allowOverlap="1" wp14:anchorId="3B3D4B24" wp14:editId="3978717B">
                      <wp:simplePos x="0" y="0"/>
                      <wp:positionH relativeFrom="column">
                        <wp:posOffset>49901</wp:posOffset>
                      </wp:positionH>
                      <wp:positionV relativeFrom="paragraph">
                        <wp:posOffset>38100</wp:posOffset>
                      </wp:positionV>
                      <wp:extent cx="267335" cy="248285"/>
                      <wp:effectExtent l="0" t="0" r="18415" b="18415"/>
                      <wp:wrapNone/>
                      <wp:docPr id="4" name="Rectángulo 4"/>
                      <wp:cNvGraphicFramePr/>
                      <a:graphic xmlns:a="http://schemas.openxmlformats.org/drawingml/2006/main">
                        <a:graphicData uri="http://schemas.microsoft.com/office/word/2010/wordprocessingShape">
                          <wps:wsp>
                            <wps:cNvSpPr/>
                            <wps:spPr>
                              <a:xfrm>
                                <a:off x="0" y="0"/>
                                <a:ext cx="267335" cy="248285"/>
                              </a:xfrm>
                              <a:prstGeom prst="rect">
                                <a:avLst/>
                              </a:prstGeom>
                              <a:noFill/>
                              <a:ln w="9525" cap="flat" cmpd="sng">
                                <a:solidFill>
                                  <a:srgbClr val="000000"/>
                                </a:solidFill>
                                <a:prstDash val="solid"/>
                                <a:miter lim="8000"/>
                                <a:headEnd type="none" w="sm" len="sm"/>
                                <a:tailEnd type="none" w="sm" len="sm"/>
                              </a:ln>
                            </wps:spPr>
                            <wps:txbx>
                              <w:txbxContent>
                                <w:p w14:paraId="5595DC24" w14:textId="77777777" w:rsidR="002F19F9" w:rsidRDefault="002F19F9">
                                  <w:pPr>
                                    <w:textDirection w:val="btLr"/>
                                  </w:pPr>
                                </w:p>
                              </w:txbxContent>
                            </wps:txbx>
                            <wps:bodyPr spcFirstLastPara="1" wrap="square" lIns="91425" tIns="91425" rIns="91425" bIns="91425" anchor="ctr" anchorCtr="0">
                              <a:noAutofit/>
                            </wps:bodyPr>
                          </wps:wsp>
                        </a:graphicData>
                      </a:graphic>
                    </wp:anchor>
                  </w:drawing>
                </mc:Choice>
                <mc:Fallback>
                  <w:pict>
                    <v:rect w14:anchorId="3B3D4B24" id="Rectángulo 4" o:spid="_x0000_s1033" style="position:absolute;left:0;text-align:left;margin-left:3.95pt;margin-top:3pt;width:21.05pt;height:19.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" filled="f">
                      <v:stroke startarrowwidth="narrow" startarrowlength="short" endarrowwidth="narrow" endarrowlength="short" miterlimit="5243f"/>
                      <v:textbox inset="2.53958mm,2.53958mm,2.53958mm,2.53958mm">
                        <w:txbxContent>
                          <w:p w14:paraId="5595DC24" w14:textId="77777777" w:rsidR="002F19F9" w:rsidRDefault="002F19F9">
                            <w:pPr>
                              <w:textDirection w:val="btLr"/>
                            </w:pPr>
                          </w:p>
                        </w:txbxContent>
                      </v:textbox>
                    </v:rect>
                  </w:pict>
                </mc:Fallback>
              </mc:AlternateContent>
            </w:r>
          </w:p>
        </w:tc>
      </w:tr>
    </w:tbl>
    <w:p w14:paraId="6B4D5E4D"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1227AAEF" w14:textId="77777777" w:rsidR="00221640" w:rsidRPr="00A470B0" w:rsidRDefault="00221640" w:rsidP="002F19F9">
      <w:pPr>
        <w:suppressAutoHyphens/>
        <w:spacing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br w:type="page"/>
      </w:r>
    </w:p>
    <w:p w14:paraId="16D54926" w14:textId="77777777" w:rsidR="00553764" w:rsidRPr="00A470B0" w:rsidRDefault="00553764" w:rsidP="002F19F9">
      <w:pPr>
        <w:suppressAutoHyphens/>
        <w:spacing w:line="276" w:lineRule="auto"/>
        <w:rPr>
          <w:rFonts w:asciiTheme="minorHAnsi" w:hAnsiTheme="minorHAnsi" w:cstheme="minorHAnsi"/>
          <w:color w:val="auto"/>
          <w:sz w:val="22"/>
          <w:szCs w:val="22"/>
          <w:lang w:val="sl-SI"/>
        </w:rPr>
      </w:pPr>
    </w:p>
    <w:p w14:paraId="0F6404BC" w14:textId="77777777" w:rsidR="00553764" w:rsidRPr="00A470B0" w:rsidRDefault="00553764" w:rsidP="002F19F9">
      <w:pPr>
        <w:pStyle w:val="11"/>
        <w:suppressAutoHyphens/>
        <w:spacing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darovalca/ime darovalčevega zakonitega zastopnika:</w:t>
      </w:r>
    </w:p>
    <w:p w14:paraId="0B16502E" w14:textId="77777777" w:rsidR="00FB4916" w:rsidRPr="00A470B0" w:rsidRDefault="00FB4916" w:rsidP="002F19F9">
      <w:pPr>
        <w:pStyle w:val="11"/>
        <w:pBdr>
          <w:bottom w:val="single" w:sz="8" w:space="1" w:color="auto"/>
        </w:pBdr>
        <w:suppressAutoHyphens/>
        <w:spacing w:before="360" w:after="360" w:line="276" w:lineRule="auto"/>
        <w:ind w:right="4925"/>
        <w:rPr>
          <w:rFonts w:asciiTheme="minorHAnsi" w:hAnsiTheme="minorHAnsi" w:cstheme="minorHAnsi"/>
          <w:color w:val="auto"/>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553764" w:rsidRPr="00A470B0" w14:paraId="183AC9B2" w14:textId="77777777" w:rsidTr="0016236B">
        <w:trPr>
          <w:trHeight w:val="23"/>
        </w:trPr>
        <w:tc>
          <w:tcPr>
            <w:tcW w:w="1118" w:type="dxa"/>
            <w:shd w:val="clear" w:color="auto" w:fill="auto"/>
            <w:vAlign w:val="bottom"/>
          </w:tcPr>
          <w:p w14:paraId="720EAACE" w14:textId="77777777"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shd w:val="clear" w:color="auto" w:fill="auto"/>
            <w:vAlign w:val="bottom"/>
          </w:tcPr>
          <w:p w14:paraId="37BBA695"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744" w:type="dxa"/>
            <w:shd w:val="clear" w:color="auto" w:fill="auto"/>
            <w:vAlign w:val="bottom"/>
          </w:tcPr>
          <w:p w14:paraId="34F284CF" w14:textId="77777777" w:rsidR="00553764" w:rsidRPr="00A470B0" w:rsidRDefault="00553764" w:rsidP="002F19F9">
            <w:pPr>
              <w:pStyle w:val="a0"/>
              <w:suppressAutoHyphens/>
              <w:spacing w:before="1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shd w:val="clear" w:color="auto" w:fill="auto"/>
            <w:vAlign w:val="bottom"/>
          </w:tcPr>
          <w:p w14:paraId="56DDDB81" w14:textId="77777777" w:rsidR="00553764" w:rsidRPr="00A470B0" w:rsidRDefault="00553764"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22585F5F"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3408"/>
        <w:gridCol w:w="4272"/>
      </w:tblGrid>
      <w:tr w:rsidR="00553764" w:rsidRPr="00330B62" w14:paraId="1FA335B1" w14:textId="77777777" w:rsidTr="0016236B">
        <w:trPr>
          <w:trHeight w:val="23"/>
        </w:trPr>
        <w:tc>
          <w:tcPr>
            <w:tcW w:w="3408" w:type="dxa"/>
            <w:shd w:val="clear" w:color="auto" w:fill="auto"/>
            <w:vAlign w:val="bottom"/>
          </w:tcPr>
          <w:p w14:paraId="334F91B6" w14:textId="53C99CAA"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Ime priče (če je potrebna): </w:t>
            </w:r>
            <w:bookmarkStart w:id="11" w:name="_GoBack"/>
            <w:bookmarkEnd w:id="11"/>
          </w:p>
        </w:tc>
        <w:tc>
          <w:tcPr>
            <w:tcW w:w="4272" w:type="dxa"/>
            <w:tcBorders>
              <w:bottom w:val="single" w:sz="4" w:space="0" w:color="auto"/>
            </w:tcBorders>
            <w:shd w:val="clear" w:color="auto" w:fill="auto"/>
          </w:tcPr>
          <w:p w14:paraId="0E95B090"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bl>
    <w:p w14:paraId="534F95AD"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056"/>
        <w:gridCol w:w="3048"/>
        <w:gridCol w:w="816"/>
        <w:gridCol w:w="2310"/>
      </w:tblGrid>
      <w:tr w:rsidR="00553764" w:rsidRPr="00A470B0" w14:paraId="59D42D21" w14:textId="77777777" w:rsidTr="0016236B">
        <w:trPr>
          <w:trHeight w:val="23"/>
        </w:trPr>
        <w:tc>
          <w:tcPr>
            <w:tcW w:w="1056" w:type="dxa"/>
            <w:shd w:val="clear" w:color="auto" w:fill="auto"/>
            <w:vAlign w:val="bottom"/>
          </w:tcPr>
          <w:p w14:paraId="2F2DE78A" w14:textId="22D76DBE" w:rsidR="00553764" w:rsidRPr="00A470B0" w:rsidRDefault="00553764"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Podpis: </w:t>
            </w:r>
          </w:p>
        </w:tc>
        <w:tc>
          <w:tcPr>
            <w:tcW w:w="3048" w:type="dxa"/>
            <w:tcBorders>
              <w:bottom w:val="single" w:sz="4" w:space="0" w:color="auto"/>
            </w:tcBorders>
            <w:shd w:val="clear" w:color="auto" w:fill="auto"/>
          </w:tcPr>
          <w:p w14:paraId="0F185CDF"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c>
          <w:tcPr>
            <w:tcW w:w="816" w:type="dxa"/>
            <w:shd w:val="clear" w:color="auto" w:fill="auto"/>
            <w:vAlign w:val="bottom"/>
          </w:tcPr>
          <w:p w14:paraId="4E8BA1A2" w14:textId="3D99E3EC" w:rsidR="00553764" w:rsidRPr="00A470B0" w:rsidRDefault="00553764" w:rsidP="00330B62">
            <w:pPr>
              <w:pStyle w:val="a0"/>
              <w:suppressAutoHyphens/>
              <w:spacing w:before="11" w:after="0"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310" w:type="dxa"/>
            <w:shd w:val="clear" w:color="auto" w:fill="auto"/>
            <w:vAlign w:val="bottom"/>
          </w:tcPr>
          <w:p w14:paraId="5DC496A5" w14:textId="77777777" w:rsidR="00553764" w:rsidRPr="00A470B0" w:rsidRDefault="00FB4916"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p>
        </w:tc>
      </w:tr>
    </w:tbl>
    <w:p w14:paraId="3BD42820" w14:textId="77777777" w:rsidR="00553764" w:rsidRPr="00A470B0" w:rsidRDefault="00553764" w:rsidP="002F19F9">
      <w:pPr>
        <w:pStyle w:val="11"/>
        <w:suppressAutoHyphens/>
        <w:spacing w:before="480" w:after="60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Če bodo v obdobju shranjevanja podatkov v registru na voljo informacije, ki bi lahko vplivale na privolitev darovalca, ga bo center za darovalce/bolnišnica o tem pravočasno obvestila.</w:t>
      </w:r>
    </w:p>
    <w:tbl>
      <w:tblPr>
        <w:tblOverlap w:val="never"/>
        <w:tblW w:w="0" w:type="auto"/>
        <w:tblLayout w:type="fixed"/>
        <w:tblCellMar>
          <w:left w:w="10" w:type="dxa"/>
          <w:right w:w="10" w:type="dxa"/>
        </w:tblCellMar>
        <w:tblLook w:val="0000" w:firstRow="0" w:lastRow="0" w:firstColumn="0" w:lastColumn="0" w:noHBand="0" w:noVBand="0"/>
      </w:tblPr>
      <w:tblGrid>
        <w:gridCol w:w="3261"/>
        <w:gridCol w:w="3493"/>
      </w:tblGrid>
      <w:tr w:rsidR="00553764" w:rsidRPr="00A470B0" w14:paraId="19F15CAA" w14:textId="77777777" w:rsidTr="0016236B">
        <w:trPr>
          <w:trHeight w:val="23"/>
        </w:trPr>
        <w:tc>
          <w:tcPr>
            <w:tcW w:w="3261" w:type="dxa"/>
            <w:shd w:val="clear" w:color="auto" w:fill="auto"/>
            <w:vAlign w:val="bottom"/>
          </w:tcPr>
          <w:p w14:paraId="551424FF" w14:textId="77777777" w:rsidR="00553764" w:rsidRPr="00A470B0" w:rsidRDefault="00553764" w:rsidP="002F19F9">
            <w:pPr>
              <w:pStyle w:val="a0"/>
              <w:suppressAutoHyphens/>
              <w:spacing w:before="11" w:after="11" w:line="276" w:lineRule="auto"/>
              <w:jc w:val="both"/>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Ime predstavnika bolnišnice:</w:t>
            </w:r>
          </w:p>
        </w:tc>
        <w:tc>
          <w:tcPr>
            <w:tcW w:w="3493" w:type="dxa"/>
            <w:tcBorders>
              <w:bottom w:val="single" w:sz="4" w:space="0" w:color="auto"/>
            </w:tcBorders>
            <w:shd w:val="clear" w:color="auto" w:fill="auto"/>
          </w:tcPr>
          <w:p w14:paraId="00DC2E85" w14:textId="77777777" w:rsidR="00553764" w:rsidRPr="00A470B0" w:rsidRDefault="00553764" w:rsidP="002F19F9">
            <w:pPr>
              <w:suppressAutoHyphens/>
              <w:spacing w:before="11" w:after="11" w:line="276" w:lineRule="auto"/>
              <w:rPr>
                <w:rFonts w:asciiTheme="minorHAnsi" w:hAnsiTheme="minorHAnsi" w:cstheme="minorHAnsi"/>
                <w:color w:val="auto"/>
                <w:sz w:val="22"/>
                <w:szCs w:val="22"/>
                <w:lang w:val="sl-SI"/>
              </w:rPr>
            </w:pPr>
          </w:p>
        </w:tc>
      </w:tr>
    </w:tbl>
    <w:p w14:paraId="5B7CB003" w14:textId="77777777" w:rsidR="00FB4916" w:rsidRPr="00A470B0" w:rsidRDefault="00FB4916" w:rsidP="002F19F9">
      <w:pPr>
        <w:spacing w:line="276" w:lineRule="auto"/>
        <w:rPr>
          <w:rFonts w:asciiTheme="minorHAnsi" w:hAnsiTheme="minorHAnsi" w:cstheme="minorHAnsi"/>
          <w:sz w:val="22"/>
          <w:szCs w:val="22"/>
          <w:lang w:val="sl-SI"/>
        </w:rPr>
      </w:pP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A470B0" w14:paraId="24405027" w14:textId="77777777" w:rsidTr="0016236B">
        <w:trPr>
          <w:trHeight w:val="23"/>
        </w:trPr>
        <w:tc>
          <w:tcPr>
            <w:tcW w:w="1118" w:type="dxa"/>
            <w:shd w:val="clear" w:color="auto" w:fill="auto"/>
            <w:vAlign w:val="bottom"/>
          </w:tcPr>
          <w:p w14:paraId="597948A7" w14:textId="77777777" w:rsidR="00FB4916" w:rsidRPr="00A470B0" w:rsidRDefault="00FB4916" w:rsidP="002F19F9">
            <w:pPr>
              <w:pStyle w:val="a0"/>
              <w:suppressAutoHyphens/>
              <w:spacing w:before="1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shd w:val="clear" w:color="auto" w:fill="auto"/>
            <w:vAlign w:val="bottom"/>
          </w:tcPr>
          <w:p w14:paraId="1CE523DC" w14:textId="77777777" w:rsidR="00FB4916" w:rsidRPr="00A470B0" w:rsidRDefault="00FB4916" w:rsidP="002F19F9">
            <w:pPr>
              <w:suppressAutoHyphens/>
              <w:spacing w:before="11" w:after="11" w:line="276" w:lineRule="auto"/>
              <w:rPr>
                <w:rFonts w:asciiTheme="minorHAnsi" w:hAnsiTheme="minorHAnsi" w:cstheme="minorHAnsi"/>
                <w:color w:val="auto"/>
                <w:sz w:val="22"/>
                <w:szCs w:val="22"/>
                <w:lang w:val="sl-SI"/>
              </w:rPr>
            </w:pPr>
          </w:p>
        </w:tc>
        <w:tc>
          <w:tcPr>
            <w:tcW w:w="744" w:type="dxa"/>
            <w:shd w:val="clear" w:color="auto" w:fill="auto"/>
            <w:vAlign w:val="bottom"/>
          </w:tcPr>
          <w:p w14:paraId="1D9D65B2" w14:textId="77777777" w:rsidR="00FB4916" w:rsidRPr="00A470B0" w:rsidRDefault="00FB4916" w:rsidP="002F19F9">
            <w:pPr>
              <w:pStyle w:val="a0"/>
              <w:suppressAutoHyphens/>
              <w:spacing w:before="1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shd w:val="clear" w:color="auto" w:fill="auto"/>
            <w:vAlign w:val="bottom"/>
          </w:tcPr>
          <w:p w14:paraId="3A532F09" w14:textId="77777777" w:rsidR="00FB4916" w:rsidRPr="00A470B0" w:rsidRDefault="00FB4916" w:rsidP="002F19F9">
            <w:pPr>
              <w:pStyle w:val="a0"/>
              <w:suppressAutoHyphens/>
              <w:spacing w:before="1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524FA083" w14:textId="77777777" w:rsidR="00553764" w:rsidRPr="00A470B0" w:rsidRDefault="00553764" w:rsidP="002F19F9">
      <w:pPr>
        <w:pBdr>
          <w:bottom w:val="dashSmallGap" w:sz="8" w:space="1" w:color="auto"/>
        </w:pBdr>
        <w:suppressAutoHyphens/>
        <w:spacing w:before="240" w:line="276" w:lineRule="auto"/>
        <w:ind w:right="1665"/>
        <w:rPr>
          <w:rFonts w:asciiTheme="minorHAnsi" w:hAnsiTheme="minorHAnsi" w:cstheme="minorHAnsi"/>
          <w:color w:val="auto"/>
          <w:sz w:val="22"/>
          <w:szCs w:val="22"/>
          <w:u w:val="dotted"/>
          <w:lang w:val="sl-SI"/>
        </w:rPr>
      </w:pPr>
    </w:p>
    <w:p w14:paraId="53CDB235" w14:textId="77777777" w:rsidR="00553764" w:rsidRPr="00CE113B" w:rsidRDefault="00553764" w:rsidP="002F19F9">
      <w:pPr>
        <w:pStyle w:val="11"/>
        <w:suppressAutoHyphens/>
        <w:spacing w:before="60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Dodatne informacije je posredoval (če je primerno):</w:t>
      </w:r>
    </w:p>
    <w:p w14:paraId="153A7552" w14:textId="77777777" w:rsidR="00553764" w:rsidRPr="00A470B0" w:rsidRDefault="00553764" w:rsidP="002F19F9">
      <w:pPr>
        <w:pStyle w:val="11"/>
        <w:tabs>
          <w:tab w:val="left" w:leader="underscore" w:pos="6521"/>
        </w:tabs>
        <w:suppressAutoHyphens/>
        <w:spacing w:before="48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Ime: </w:t>
      </w:r>
      <w:r w:rsidRPr="00A470B0">
        <w:rPr>
          <w:rFonts w:asciiTheme="minorHAnsi" w:hAnsiTheme="minorHAnsi" w:cstheme="minorHAnsi"/>
          <w:color w:val="auto"/>
          <w:sz w:val="22"/>
          <w:szCs w:val="22"/>
          <w:lang w:val="sl-SI"/>
        </w:rPr>
        <w:tab/>
      </w:r>
    </w:p>
    <w:p w14:paraId="7EB38B00" w14:textId="77777777" w:rsidR="00553764" w:rsidRPr="00A470B0" w:rsidRDefault="00553764" w:rsidP="002F19F9">
      <w:pPr>
        <w:pStyle w:val="11"/>
        <w:tabs>
          <w:tab w:val="left" w:leader="underscore" w:pos="6521"/>
        </w:tabs>
        <w:suppressAutoHyphens/>
        <w:spacing w:before="360" w:after="0"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 xml:space="preserve">Položaj/naziv: </w:t>
      </w:r>
      <w:r w:rsidRPr="00A470B0">
        <w:rPr>
          <w:rFonts w:asciiTheme="minorHAnsi" w:hAnsiTheme="minorHAnsi" w:cstheme="minorHAnsi"/>
          <w:color w:val="auto"/>
          <w:sz w:val="22"/>
          <w:szCs w:val="22"/>
          <w:lang w:val="sl-SI"/>
        </w:rPr>
        <w:tab/>
      </w:r>
    </w:p>
    <w:tbl>
      <w:tblPr>
        <w:tblOverlap w:val="never"/>
        <w:tblW w:w="0" w:type="auto"/>
        <w:tblLayout w:type="fixed"/>
        <w:tblCellMar>
          <w:left w:w="10" w:type="dxa"/>
          <w:right w:w="10" w:type="dxa"/>
        </w:tblCellMar>
        <w:tblLook w:val="0000" w:firstRow="0" w:lastRow="0" w:firstColumn="0" w:lastColumn="0" w:noHBand="0" w:noVBand="0"/>
      </w:tblPr>
      <w:tblGrid>
        <w:gridCol w:w="1118"/>
        <w:gridCol w:w="3120"/>
        <w:gridCol w:w="744"/>
        <w:gridCol w:w="2248"/>
      </w:tblGrid>
      <w:tr w:rsidR="00FB4916" w:rsidRPr="00A470B0" w14:paraId="24623821" w14:textId="77777777" w:rsidTr="0016236B">
        <w:trPr>
          <w:trHeight w:val="23"/>
        </w:trPr>
        <w:tc>
          <w:tcPr>
            <w:tcW w:w="1118" w:type="dxa"/>
            <w:shd w:val="clear" w:color="auto" w:fill="auto"/>
            <w:vAlign w:val="bottom"/>
          </w:tcPr>
          <w:p w14:paraId="48E87264" w14:textId="77777777" w:rsidR="00FB4916" w:rsidRPr="00A470B0" w:rsidRDefault="00FB4916" w:rsidP="002F19F9">
            <w:pPr>
              <w:pStyle w:val="a0"/>
              <w:suppressAutoHyphens/>
              <w:spacing w:before="371" w:after="1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Podpis:</w:t>
            </w:r>
          </w:p>
        </w:tc>
        <w:tc>
          <w:tcPr>
            <w:tcW w:w="3120" w:type="dxa"/>
            <w:tcBorders>
              <w:bottom w:val="single" w:sz="4" w:space="0" w:color="auto"/>
            </w:tcBorders>
            <w:shd w:val="clear" w:color="auto" w:fill="auto"/>
            <w:vAlign w:val="bottom"/>
          </w:tcPr>
          <w:p w14:paraId="187935AE" w14:textId="77777777" w:rsidR="00FB4916" w:rsidRPr="00A470B0" w:rsidRDefault="00FB4916" w:rsidP="002F19F9">
            <w:pPr>
              <w:suppressAutoHyphens/>
              <w:spacing w:before="371" w:after="11" w:line="276" w:lineRule="auto"/>
              <w:rPr>
                <w:rFonts w:asciiTheme="minorHAnsi" w:hAnsiTheme="minorHAnsi" w:cstheme="minorHAnsi"/>
                <w:color w:val="auto"/>
                <w:sz w:val="22"/>
                <w:szCs w:val="22"/>
                <w:lang w:val="sl-SI"/>
              </w:rPr>
            </w:pPr>
          </w:p>
        </w:tc>
        <w:tc>
          <w:tcPr>
            <w:tcW w:w="744" w:type="dxa"/>
            <w:shd w:val="clear" w:color="auto" w:fill="auto"/>
            <w:vAlign w:val="bottom"/>
          </w:tcPr>
          <w:p w14:paraId="7D0D1565" w14:textId="77777777" w:rsidR="00FB4916" w:rsidRPr="00A470B0" w:rsidRDefault="00FB4916" w:rsidP="002F19F9">
            <w:pPr>
              <w:pStyle w:val="a0"/>
              <w:suppressAutoHyphens/>
              <w:spacing w:before="371" w:after="11" w:line="276" w:lineRule="auto"/>
              <w:jc w:val="right"/>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Datum:</w:t>
            </w:r>
          </w:p>
        </w:tc>
        <w:tc>
          <w:tcPr>
            <w:tcW w:w="2248" w:type="dxa"/>
            <w:shd w:val="clear" w:color="auto" w:fill="auto"/>
            <w:vAlign w:val="bottom"/>
          </w:tcPr>
          <w:p w14:paraId="79FAC4F1" w14:textId="77777777" w:rsidR="00FB4916" w:rsidRPr="00A470B0" w:rsidRDefault="00FB4916" w:rsidP="002F19F9">
            <w:pPr>
              <w:pStyle w:val="a0"/>
              <w:suppressAutoHyphens/>
              <w:spacing w:before="371" w:after="31" w:line="276" w:lineRule="auto"/>
              <w:rPr>
                <w:rFonts w:asciiTheme="minorHAnsi" w:hAnsiTheme="minorHAnsi" w:cstheme="minorHAnsi"/>
                <w:color w:val="auto"/>
                <w:sz w:val="22"/>
                <w:szCs w:val="22"/>
                <w:lang w:val="sl-SI"/>
              </w:rPr>
            </w:pPr>
            <w:r w:rsidRPr="00A470B0">
              <w:rPr>
                <w:rFonts w:asciiTheme="minorHAnsi" w:hAnsiTheme="minorHAnsi" w:cstheme="minorHAnsi"/>
                <w:color w:val="auto"/>
                <w:sz w:val="22"/>
                <w:szCs w:val="22"/>
                <w:lang w:val="sl-SI"/>
              </w:rPr>
              <w:t>___ / ___ / ______</w:t>
            </w:r>
            <w:r w:rsidRPr="00A470B0">
              <w:rPr>
                <w:rFonts w:asciiTheme="minorHAnsi" w:hAnsiTheme="minorHAnsi" w:cstheme="minorHAnsi"/>
                <w:color w:val="auto"/>
                <w:sz w:val="22"/>
                <w:szCs w:val="22"/>
                <w:lang w:val="sl-SI"/>
              </w:rPr>
              <w:tab/>
            </w:r>
          </w:p>
        </w:tc>
      </w:tr>
    </w:tbl>
    <w:p w14:paraId="67101716" w14:textId="77777777" w:rsidR="00553764" w:rsidRPr="00A470B0" w:rsidRDefault="00553764" w:rsidP="002F19F9">
      <w:pPr>
        <w:pStyle w:val="11"/>
        <w:suppressAutoHyphens/>
        <w:spacing w:before="840" w:after="0" w:line="276" w:lineRule="auto"/>
        <w:rPr>
          <w:rFonts w:asciiTheme="minorHAnsi" w:hAnsiTheme="minorHAnsi" w:cstheme="minorHAnsi"/>
          <w:i/>
          <w:iCs/>
          <w:color w:val="auto"/>
          <w:sz w:val="22"/>
          <w:szCs w:val="22"/>
          <w:lang w:val="sl-SI"/>
        </w:rPr>
      </w:pPr>
      <w:r w:rsidRPr="00A470B0">
        <w:rPr>
          <w:rFonts w:asciiTheme="minorHAnsi" w:hAnsiTheme="minorHAnsi" w:cstheme="minorHAnsi"/>
          <w:i/>
          <w:iCs/>
          <w:color w:val="auto"/>
          <w:sz w:val="22"/>
          <w:szCs w:val="22"/>
          <w:lang w:val="sl-SI"/>
        </w:rPr>
        <w:t>Izvodi za podpis: 1 izvod za darovalca, 1 izvod hrani bolnišnica, 1 izvod za zakonitega zastopnika/nepristransko pričo (neveljavno izbrišite)</w:t>
      </w:r>
    </w:p>
    <w:p w14:paraId="6F52A3AC" w14:textId="77777777" w:rsidR="0066436B" w:rsidRPr="00A470B0" w:rsidRDefault="0066436B" w:rsidP="002F19F9">
      <w:pPr>
        <w:suppressAutoHyphens/>
        <w:spacing w:line="276" w:lineRule="auto"/>
        <w:rPr>
          <w:rFonts w:asciiTheme="minorHAnsi" w:hAnsiTheme="minorHAnsi" w:cstheme="minorHAnsi"/>
          <w:color w:val="auto"/>
          <w:sz w:val="22"/>
          <w:szCs w:val="22"/>
          <w:lang w:val="sl-SI"/>
        </w:rPr>
      </w:pPr>
    </w:p>
    <w:sectPr w:rsidR="0066436B" w:rsidRPr="00A470B0" w:rsidSect="00330B62">
      <w:pgSz w:w="11900" w:h="16840"/>
      <w:pgMar w:top="1474" w:right="1361" w:bottom="567" w:left="1361" w:header="567" w:footer="567"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49D630" w16cex:dateUtc="2023-10-12T14: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E85D" w14:textId="77777777" w:rsidR="00442CF4" w:rsidRDefault="00442CF4">
      <w:r>
        <w:separator/>
      </w:r>
    </w:p>
  </w:endnote>
  <w:endnote w:type="continuationSeparator" w:id="0">
    <w:p w14:paraId="0330F6CA" w14:textId="77777777" w:rsidR="00442CF4" w:rsidRDefault="0044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B330" w14:textId="5B8B2B9D" w:rsidR="00E171CA" w:rsidRDefault="002F19F9" w:rsidP="002F19F9">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translated from Donor ICF_ENG_V1.2_20230929</w:t>
    </w:r>
  </w:p>
  <w:p w14:paraId="0884D6D0" w14:textId="6C65492F" w:rsidR="00CE113B" w:rsidRPr="002F19F9" w:rsidRDefault="00CE113B" w:rsidP="00CE113B">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prevedeno</w:t>
    </w:r>
    <w:proofErr w:type="spellEnd"/>
    <w:r w:rsidRPr="00CE113B">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iz</w:t>
    </w:r>
    <w:proofErr w:type="spellEnd"/>
    <w:r w:rsidRPr="002F19F9">
      <w:rPr>
        <w:rFonts w:asciiTheme="minorHAnsi" w:hAnsiTheme="minorHAnsi" w:cstheme="minorHAnsi"/>
        <w:sz w:val="18"/>
        <w:szCs w:val="18"/>
      </w:rPr>
      <w:t xml:space="preserve"> Donor ICF_ENG_V1.2_20230929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48C0" w14:textId="342B2D8A" w:rsidR="007D74E7" w:rsidRDefault="002F19F9" w:rsidP="002F19F9">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translated from Donor ICF_ENG_V1.2_20230929</w:t>
    </w:r>
  </w:p>
  <w:p w14:paraId="1BCC75CD" w14:textId="42468EAA" w:rsidR="0054235C" w:rsidRPr="002F19F9" w:rsidRDefault="0054235C" w:rsidP="0054235C">
    <w:pPr>
      <w:pStyle w:val="30"/>
      <w:suppressAutoHyphens/>
      <w:spacing w:after="0"/>
      <w:jc w:val="both"/>
      <w:rPr>
        <w:rFonts w:asciiTheme="minorHAnsi" w:hAnsiTheme="minorHAnsi" w:cstheme="minorHAnsi"/>
        <w:sz w:val="18"/>
        <w:szCs w:val="18"/>
      </w:rPr>
    </w:pPr>
    <w:r w:rsidRPr="002F19F9">
      <w:rPr>
        <w:rFonts w:asciiTheme="minorHAnsi" w:hAnsiTheme="minorHAnsi" w:cstheme="minorHAnsi"/>
        <w:sz w:val="18"/>
        <w:szCs w:val="18"/>
      </w:rPr>
      <w:t>Donor ICF_SLV_V1.2_2023</w:t>
    </w:r>
    <w:r w:rsidR="00A41AD5">
      <w:rPr>
        <w:rFonts w:asciiTheme="minorHAnsi" w:hAnsiTheme="minorHAnsi" w:cstheme="minorHAnsi"/>
        <w:sz w:val="18"/>
        <w:szCs w:val="18"/>
      </w:rPr>
      <w:t>1018</w:t>
    </w:r>
    <w:r w:rsidRPr="002F19F9">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prevedeno</w:t>
    </w:r>
    <w:proofErr w:type="spellEnd"/>
    <w:r w:rsidRPr="00CE113B">
      <w:rPr>
        <w:rFonts w:asciiTheme="minorHAnsi" w:hAnsiTheme="minorHAnsi" w:cstheme="minorHAnsi"/>
        <w:sz w:val="18"/>
        <w:szCs w:val="18"/>
      </w:rPr>
      <w:t xml:space="preserve"> </w:t>
    </w:r>
    <w:proofErr w:type="spellStart"/>
    <w:r w:rsidRPr="00CE113B">
      <w:rPr>
        <w:rFonts w:asciiTheme="minorHAnsi" w:hAnsiTheme="minorHAnsi" w:cstheme="minorHAnsi"/>
        <w:sz w:val="18"/>
        <w:szCs w:val="18"/>
      </w:rPr>
      <w:t>iz</w:t>
    </w:r>
    <w:proofErr w:type="spellEnd"/>
    <w:r w:rsidRPr="002F19F9">
      <w:rPr>
        <w:rFonts w:asciiTheme="minorHAnsi" w:hAnsiTheme="minorHAnsi" w:cstheme="minorHAnsi"/>
        <w:sz w:val="18"/>
        <w:szCs w:val="18"/>
      </w:rPr>
      <w:t xml:space="preserve"> Donor ICF_ENG_V1.2_20230929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A1A95" w14:textId="77777777" w:rsidR="00442CF4" w:rsidRDefault="00442CF4"/>
  </w:footnote>
  <w:footnote w:type="continuationSeparator" w:id="0">
    <w:p w14:paraId="7CC67523" w14:textId="77777777" w:rsidR="00442CF4" w:rsidRDefault="00442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D3EA"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1A354A29"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5C9D0CB6" w14:textId="6E85B31D" w:rsidR="002F19F9" w:rsidRPr="00330B62" w:rsidRDefault="002F19F9" w:rsidP="002F19F9">
    <w:pPr>
      <w:pBdr>
        <w:top w:val="nil"/>
        <w:left w:val="nil"/>
        <w:bottom w:val="single" w:sz="12" w:space="1" w:color="000000"/>
        <w:right w:val="nil"/>
        <w:between w:val="nil"/>
      </w:pBdr>
      <w:tabs>
        <w:tab w:val="center" w:pos="4320"/>
        <w:tab w:val="right" w:pos="8640"/>
        <w:tab w:val="left" w:pos="2340"/>
      </w:tabs>
      <w:rPr>
        <w:sz w:val="20"/>
        <w:szCs w:val="20"/>
        <w:lang w:val="sl"/>
      </w:rPr>
    </w:pPr>
    <w:r>
      <w:rPr>
        <w:color w:val="auto"/>
        <w:sz w:val="20"/>
        <w:szCs w:val="20"/>
        <w:lang w:val="sl"/>
      </w:rPr>
      <w:t>Obrazec privolitve za deljenje podatkov z EBMT in sodelujočimi partnerji EBMT</w:t>
    </w:r>
    <w:r w:rsidRPr="00330B62">
      <w:rPr>
        <w:noProof/>
        <w:lang w:val="sl"/>
      </w:rPr>
      <w:t xml:space="preserve"> </w:t>
    </w:r>
    <w:r>
      <w:rPr>
        <w:noProof/>
        <w:lang w:val="nl-NL" w:eastAsia="nl-NL" w:bidi="ar-SA"/>
      </w:rPr>
      <w:drawing>
        <wp:anchor distT="0" distB="0" distL="114300" distR="114300" simplePos="0" relativeHeight="251656192" behindDoc="0" locked="0" layoutInCell="1" hidden="0" allowOverlap="1" wp14:anchorId="20748CA4" wp14:editId="32443842">
          <wp:simplePos x="0" y="0"/>
          <wp:positionH relativeFrom="column">
            <wp:posOffset>4451350</wp:posOffset>
          </wp:positionH>
          <wp:positionV relativeFrom="paragraph">
            <wp:posOffset>-450213</wp:posOffset>
          </wp:positionV>
          <wp:extent cx="1562100" cy="781050"/>
          <wp:effectExtent l="0" t="0" r="0" b="0"/>
          <wp:wrapNone/>
          <wp:docPr id="5"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0FFD9609" w14:textId="77777777" w:rsidR="00D4331E" w:rsidRPr="00330B62" w:rsidRDefault="00D4331E">
    <w:pPr>
      <w:pStyle w:val="Encabezado"/>
      <w:rPr>
        <w:sz w:val="8"/>
        <w:szCs w:val="8"/>
        <w:lang w:val="s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7510"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6567D87C" w14:textId="77777777" w:rsidR="00330B62" w:rsidRDefault="00330B62" w:rsidP="002F19F9">
    <w:pPr>
      <w:pBdr>
        <w:top w:val="nil"/>
        <w:left w:val="nil"/>
        <w:bottom w:val="single" w:sz="12" w:space="1" w:color="000000"/>
        <w:right w:val="nil"/>
        <w:between w:val="nil"/>
      </w:pBdr>
      <w:tabs>
        <w:tab w:val="center" w:pos="4320"/>
        <w:tab w:val="right" w:pos="8640"/>
        <w:tab w:val="left" w:pos="2340"/>
      </w:tabs>
      <w:rPr>
        <w:color w:val="auto"/>
        <w:sz w:val="20"/>
        <w:szCs w:val="20"/>
        <w:lang w:val="sl"/>
      </w:rPr>
    </w:pPr>
  </w:p>
  <w:p w14:paraId="22C968ED" w14:textId="72669B7C" w:rsidR="002F19F9" w:rsidRPr="00330B62" w:rsidRDefault="002F19F9" w:rsidP="002F19F9">
    <w:pPr>
      <w:pBdr>
        <w:top w:val="nil"/>
        <w:left w:val="nil"/>
        <w:bottom w:val="single" w:sz="12" w:space="1" w:color="000000"/>
        <w:right w:val="nil"/>
        <w:between w:val="nil"/>
      </w:pBdr>
      <w:tabs>
        <w:tab w:val="center" w:pos="4320"/>
        <w:tab w:val="right" w:pos="8640"/>
        <w:tab w:val="left" w:pos="2340"/>
      </w:tabs>
      <w:rPr>
        <w:sz w:val="20"/>
        <w:szCs w:val="20"/>
        <w:lang w:val="sl"/>
      </w:rPr>
    </w:pPr>
    <w:r>
      <w:rPr>
        <w:color w:val="auto"/>
        <w:sz w:val="20"/>
        <w:szCs w:val="20"/>
        <w:lang w:val="sl"/>
      </w:rPr>
      <w:t>Obrazec privolitve za deljenje podatkov z EBMT in sodelujočimi partnerji EBMT</w:t>
    </w:r>
    <w:r w:rsidRPr="00330B62">
      <w:rPr>
        <w:noProof/>
        <w:lang w:val="sl"/>
      </w:rPr>
      <w:t xml:space="preserve"> </w:t>
    </w:r>
    <w:r>
      <w:rPr>
        <w:noProof/>
        <w:lang w:val="nl-NL" w:eastAsia="nl-NL" w:bidi="ar-SA"/>
      </w:rPr>
      <w:drawing>
        <wp:anchor distT="0" distB="0" distL="114300" distR="114300" simplePos="0" relativeHeight="251660288" behindDoc="0" locked="0" layoutInCell="1" hidden="0" allowOverlap="1" wp14:anchorId="7E2F1D28" wp14:editId="707E77EC">
          <wp:simplePos x="0" y="0"/>
          <wp:positionH relativeFrom="column">
            <wp:posOffset>4451350</wp:posOffset>
          </wp:positionH>
          <wp:positionV relativeFrom="paragraph">
            <wp:posOffset>-450213</wp:posOffset>
          </wp:positionV>
          <wp:extent cx="1562100" cy="781050"/>
          <wp:effectExtent l="0" t="0" r="0" b="0"/>
          <wp:wrapNone/>
          <wp:docPr id="23" name="image4.png" descr="A picture containing dark, pers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23CB04BF" w14:textId="77777777" w:rsidR="007D74E7" w:rsidRPr="00330B62" w:rsidRDefault="007D74E7">
    <w:pPr>
      <w:pStyle w:val="Encabezado"/>
      <w:rPr>
        <w:sz w:val="8"/>
        <w:szCs w:val="8"/>
        <w:lang w:val="s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293B"/>
    <w:multiLevelType w:val="multilevel"/>
    <w:tmpl w:val="D390DE26"/>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 w15:restartNumberingAfterBreak="0">
    <w:nsid w:val="3A7554B1"/>
    <w:multiLevelType w:val="hybridMultilevel"/>
    <w:tmpl w:val="C5EC7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8F546E"/>
    <w:multiLevelType w:val="multilevel"/>
    <w:tmpl w:val="EB28EC30"/>
    <w:lvl w:ilvl="0">
      <w:start w:val="1"/>
      <w:numFmt w:val="decimal"/>
      <w:lvlText w:val="%1."/>
      <w:lvlJc w:val="left"/>
      <w:pPr>
        <w:tabs>
          <w:tab w:val="num" w:pos="0"/>
        </w:tabs>
        <w:ind w:left="0" w:firstLine="0"/>
      </w:pPr>
      <w:rPr>
        <w:rFonts w:asciiTheme="minorHAnsi" w:eastAsia="Arial" w:hAnsiTheme="minorHAnsi" w:cstheme="minorHAnsi" w:hint="default"/>
        <w:b w:val="0"/>
        <w:bCs w:val="0"/>
        <w:i w:val="0"/>
        <w:iCs w:val="0"/>
        <w:smallCaps w:val="0"/>
        <w:strike w:val="0"/>
        <w:color w:val="2E73B5"/>
        <w:spacing w:val="0"/>
        <w:w w:val="100"/>
        <w:kern w:val="0"/>
        <w:position w:val="0"/>
        <w:sz w:val="28"/>
        <w:szCs w:val="28"/>
        <w:u w:val="none"/>
        <w:shd w:val="clear" w:color="auto" w:fill="auto"/>
        <w:lang w:val="en-US" w:eastAsia="en-US" w:bidi="en-US"/>
      </w:rPr>
    </w:lvl>
    <w:lvl w:ilvl="1">
      <w:start w:val="1"/>
      <w:numFmt w:val="decimal"/>
      <w:lvlText w:val="%1.%2"/>
      <w:lvlJc w:val="left"/>
      <w:pPr>
        <w:tabs>
          <w:tab w:val="num" w:pos="0"/>
        </w:tabs>
        <w:ind w:left="0" w:firstLine="0"/>
      </w:pPr>
      <w:rPr>
        <w:rFonts w:asciiTheme="minorHAnsi" w:eastAsia="Arial" w:hAnsiTheme="minorHAnsi" w:cstheme="minorHAnsi" w:hint="default"/>
        <w:b/>
        <w:bCs w:val="0"/>
        <w:i w:val="0"/>
        <w:iCs w:val="0"/>
        <w:smallCaps w:val="0"/>
        <w:strike w:val="0"/>
        <w:color w:val="000000"/>
        <w:spacing w:val="0"/>
        <w:w w:val="100"/>
        <w:kern w:val="0"/>
        <w:position w:val="0"/>
        <w:sz w:val="24"/>
        <w:szCs w:val="24"/>
        <w:u w:val="none"/>
        <w:shd w:val="clear" w:color="auto" w:fill="auto"/>
        <w:lang w:val="en-US" w:eastAsia="en-US" w:bidi="en-US"/>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3" w15:restartNumberingAfterBreak="0">
    <w:nsid w:val="51706F5D"/>
    <w:multiLevelType w:val="multilevel"/>
    <w:tmpl w:val="2B8CF99A"/>
    <w:lvl w:ilvl="0">
      <w:start w:val="1"/>
      <w:numFmt w:val="bullet"/>
      <w:lvlText w:val="●"/>
      <w:lvlJc w:val="left"/>
      <w:pPr>
        <w:tabs>
          <w:tab w:val="num" w:pos="0"/>
        </w:tabs>
        <w:ind w:left="0" w:firstLine="0"/>
      </w:pPr>
      <w:rPr>
        <w:rFonts w:ascii="Arial" w:hAnsi="Arial" w:hint="default"/>
        <w:b w:val="0"/>
        <w:bCs w:val="0"/>
        <w:i/>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4" w15:restartNumberingAfterBreak="0">
    <w:nsid w:val="7664191C"/>
    <w:multiLevelType w:val="multilevel"/>
    <w:tmpl w:val="F9E0CAF4"/>
    <w:lvl w:ilvl="0">
      <w:start w:val="1"/>
      <w:numFmt w:val="bullet"/>
      <w:lvlText w:val="•"/>
      <w:lvlJc w:val="left"/>
      <w:pPr>
        <w:tabs>
          <w:tab w:val="num" w:pos="0"/>
        </w:tabs>
        <w:ind w:left="0" w:firstLine="0"/>
      </w:pPr>
      <w:rPr>
        <w:rFonts w:ascii="Arial" w:eastAsia="Arial" w:hAnsi="Arial" w:cs="Arial"/>
        <w:b w:val="0"/>
        <w:bCs w:val="0"/>
        <w:i w:val="0"/>
        <w:iCs w:val="0"/>
        <w:smallCaps w:val="0"/>
        <w:strike w:val="0"/>
        <w:color w:val="000000"/>
        <w:spacing w:val="0"/>
        <w:w w:val="100"/>
        <w:kern w:val="0"/>
        <w:position w:val="0"/>
        <w:sz w:val="20"/>
        <w:szCs w:val="20"/>
        <w:u w:val="none"/>
        <w:shd w:val="clear" w:color="auto" w:fill="auto"/>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6B"/>
    <w:rsid w:val="000175EA"/>
    <w:rsid w:val="000A20D9"/>
    <w:rsid w:val="0016236B"/>
    <w:rsid w:val="00187AD4"/>
    <w:rsid w:val="00221640"/>
    <w:rsid w:val="002C6395"/>
    <w:rsid w:val="002F19F9"/>
    <w:rsid w:val="00330B62"/>
    <w:rsid w:val="004156A3"/>
    <w:rsid w:val="00442CF4"/>
    <w:rsid w:val="0044394C"/>
    <w:rsid w:val="0054235C"/>
    <w:rsid w:val="00553764"/>
    <w:rsid w:val="00580EF2"/>
    <w:rsid w:val="006023FF"/>
    <w:rsid w:val="0065712A"/>
    <w:rsid w:val="0066436B"/>
    <w:rsid w:val="006C210D"/>
    <w:rsid w:val="00760E69"/>
    <w:rsid w:val="007D74E7"/>
    <w:rsid w:val="008018D9"/>
    <w:rsid w:val="00A41AD5"/>
    <w:rsid w:val="00A470B0"/>
    <w:rsid w:val="00A73612"/>
    <w:rsid w:val="00AC5132"/>
    <w:rsid w:val="00B42236"/>
    <w:rsid w:val="00BA7643"/>
    <w:rsid w:val="00C04FB5"/>
    <w:rsid w:val="00C872B0"/>
    <w:rsid w:val="00CE113B"/>
    <w:rsid w:val="00D21C3B"/>
    <w:rsid w:val="00D4331E"/>
    <w:rsid w:val="00E006EB"/>
    <w:rsid w:val="00E03073"/>
    <w:rsid w:val="00E171CA"/>
    <w:rsid w:val="00FB491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53FD5"/>
  <w15:docId w15:val="{26163159-9E13-4D45-A49C-6A38505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2">
    <w:name w:val="Основной текст (2)_"/>
    <w:basedOn w:val="Fuentedeprrafopredeter"/>
    <w:link w:val="20"/>
    <w:rPr>
      <w:b w:val="0"/>
      <w:bCs w:val="0"/>
      <w:i w:val="0"/>
      <w:iCs w:val="0"/>
      <w:smallCaps w:val="0"/>
      <w:strike w:val="0"/>
      <w:color w:val="888888"/>
      <w:sz w:val="16"/>
      <w:szCs w:val="16"/>
      <w:u w:val="none"/>
    </w:rPr>
  </w:style>
  <w:style w:type="character" w:customStyle="1" w:styleId="a">
    <w:name w:val="Другое_"/>
    <w:basedOn w:val="Fuentedeprrafopredeter"/>
    <w:link w:val="a0"/>
    <w:rPr>
      <w:b w:val="0"/>
      <w:bCs w:val="0"/>
      <w:i w:val="0"/>
      <w:iCs w:val="0"/>
      <w:smallCaps w:val="0"/>
      <w:strike w:val="0"/>
      <w:sz w:val="19"/>
      <w:szCs w:val="19"/>
      <w:u w:val="none"/>
    </w:rPr>
  </w:style>
  <w:style w:type="character" w:customStyle="1" w:styleId="1">
    <w:name w:val="Заголовок №1_"/>
    <w:basedOn w:val="Fuentedeprrafopredeter"/>
    <w:link w:val="10"/>
    <w:rPr>
      <w:b w:val="0"/>
      <w:bCs w:val="0"/>
      <w:i w:val="0"/>
      <w:iCs w:val="0"/>
      <w:smallCaps w:val="0"/>
      <w:strike w:val="0"/>
      <w:color w:val="2E73B5"/>
      <w:sz w:val="22"/>
      <w:szCs w:val="22"/>
      <w:u w:val="none"/>
    </w:rPr>
  </w:style>
  <w:style w:type="character" w:customStyle="1" w:styleId="a1">
    <w:name w:val="Основной текст_"/>
    <w:basedOn w:val="Fuentedeprrafopredeter"/>
    <w:link w:val="11"/>
    <w:rPr>
      <w:b w:val="0"/>
      <w:bCs w:val="0"/>
      <w:i w:val="0"/>
      <w:iCs w:val="0"/>
      <w:smallCaps w:val="0"/>
      <w:strike w:val="0"/>
      <w:sz w:val="19"/>
      <w:szCs w:val="19"/>
      <w:u w:val="none"/>
    </w:rPr>
  </w:style>
  <w:style w:type="character" w:customStyle="1" w:styleId="3">
    <w:name w:val="Основной текст (3)_"/>
    <w:basedOn w:val="Fuentedeprrafopredeter"/>
    <w:link w:val="30"/>
    <w:rPr>
      <w:b w:val="0"/>
      <w:bCs w:val="0"/>
      <w:i w:val="0"/>
      <w:iCs w:val="0"/>
      <w:smallCaps w:val="0"/>
      <w:strike w:val="0"/>
      <w:sz w:val="12"/>
      <w:szCs w:val="12"/>
      <w:u w:val="none"/>
    </w:rPr>
  </w:style>
  <w:style w:type="character" w:customStyle="1" w:styleId="21">
    <w:name w:val="Заголовок №2_"/>
    <w:basedOn w:val="Fuentedeprrafopredeter"/>
    <w:link w:val="22"/>
    <w:rPr>
      <w:b/>
      <w:bCs/>
      <w:i w:val="0"/>
      <w:iCs w:val="0"/>
      <w:smallCaps w:val="0"/>
      <w:strike w:val="0"/>
      <w:sz w:val="20"/>
      <w:szCs w:val="20"/>
      <w:u w:val="none"/>
    </w:rPr>
  </w:style>
  <w:style w:type="character" w:customStyle="1" w:styleId="a2">
    <w:name w:val="Подпись к таблице_"/>
    <w:basedOn w:val="Fuentedeprrafopredeter"/>
    <w:link w:val="a3"/>
    <w:rPr>
      <w:b w:val="0"/>
      <w:bCs w:val="0"/>
      <w:i w:val="0"/>
      <w:iCs w:val="0"/>
      <w:smallCaps w:val="0"/>
      <w:strike w:val="0"/>
      <w:sz w:val="19"/>
      <w:szCs w:val="19"/>
      <w:u w:val="none"/>
    </w:rPr>
  </w:style>
  <w:style w:type="paragraph" w:customStyle="1" w:styleId="20">
    <w:name w:val="Основной текст (2)"/>
    <w:basedOn w:val="Normal"/>
    <w:link w:val="2"/>
    <w:rPr>
      <w:color w:val="888888"/>
      <w:sz w:val="16"/>
      <w:szCs w:val="16"/>
    </w:rPr>
  </w:style>
  <w:style w:type="paragraph" w:customStyle="1" w:styleId="a0">
    <w:name w:val="Другое"/>
    <w:basedOn w:val="Normal"/>
    <w:link w:val="a"/>
    <w:pPr>
      <w:spacing w:after="160" w:line="319" w:lineRule="auto"/>
    </w:pPr>
    <w:rPr>
      <w:sz w:val="19"/>
      <w:szCs w:val="19"/>
    </w:rPr>
  </w:style>
  <w:style w:type="paragraph" w:customStyle="1" w:styleId="10">
    <w:name w:val="Заголовок №1"/>
    <w:basedOn w:val="Normal"/>
    <w:link w:val="1"/>
    <w:pPr>
      <w:spacing w:after="250"/>
      <w:outlineLvl w:val="0"/>
    </w:pPr>
    <w:rPr>
      <w:color w:val="2E73B5"/>
      <w:sz w:val="22"/>
      <w:szCs w:val="22"/>
    </w:rPr>
  </w:style>
  <w:style w:type="paragraph" w:customStyle="1" w:styleId="11">
    <w:name w:val="Основной текст1"/>
    <w:basedOn w:val="Normal"/>
    <w:link w:val="a1"/>
    <w:pPr>
      <w:spacing w:after="160" w:line="319" w:lineRule="auto"/>
    </w:pPr>
    <w:rPr>
      <w:sz w:val="19"/>
      <w:szCs w:val="19"/>
    </w:rPr>
  </w:style>
  <w:style w:type="paragraph" w:customStyle="1" w:styleId="30">
    <w:name w:val="Основной текст (3)"/>
    <w:basedOn w:val="Normal"/>
    <w:link w:val="3"/>
    <w:pPr>
      <w:spacing w:after="160"/>
      <w:jc w:val="center"/>
    </w:pPr>
    <w:rPr>
      <w:sz w:val="12"/>
      <w:szCs w:val="12"/>
    </w:rPr>
  </w:style>
  <w:style w:type="paragraph" w:customStyle="1" w:styleId="22">
    <w:name w:val="Заголовок №2"/>
    <w:basedOn w:val="Normal"/>
    <w:link w:val="21"/>
    <w:pPr>
      <w:spacing w:after="120" w:line="302" w:lineRule="auto"/>
      <w:ind w:firstLine="360"/>
      <w:outlineLvl w:val="1"/>
    </w:pPr>
    <w:rPr>
      <w:b/>
      <w:bCs/>
      <w:sz w:val="20"/>
      <w:szCs w:val="20"/>
    </w:rPr>
  </w:style>
  <w:style w:type="paragraph" w:customStyle="1" w:styleId="a3">
    <w:name w:val="Подпись к таблице"/>
    <w:basedOn w:val="Normal"/>
    <w:link w:val="a2"/>
    <w:pPr>
      <w:spacing w:line="319" w:lineRule="auto"/>
      <w:ind w:firstLine="300"/>
    </w:pPr>
    <w:rPr>
      <w:sz w:val="19"/>
      <w:szCs w:val="19"/>
    </w:rPr>
  </w:style>
  <w:style w:type="paragraph" w:styleId="Encabezado">
    <w:name w:val="header"/>
    <w:basedOn w:val="Normal"/>
    <w:link w:val="EncabezadoCar"/>
    <w:uiPriority w:val="99"/>
    <w:unhideWhenUsed/>
    <w:rsid w:val="00553764"/>
    <w:pPr>
      <w:tabs>
        <w:tab w:val="center" w:pos="4844"/>
        <w:tab w:val="right" w:pos="9689"/>
      </w:tabs>
    </w:pPr>
  </w:style>
  <w:style w:type="character" w:customStyle="1" w:styleId="EncabezadoCar">
    <w:name w:val="Encabezado Car"/>
    <w:basedOn w:val="Fuentedeprrafopredeter"/>
    <w:link w:val="Encabezado"/>
    <w:uiPriority w:val="99"/>
    <w:rsid w:val="00553764"/>
    <w:rPr>
      <w:color w:val="000000"/>
    </w:rPr>
  </w:style>
  <w:style w:type="paragraph" w:styleId="Piedepgina">
    <w:name w:val="footer"/>
    <w:basedOn w:val="Normal"/>
    <w:link w:val="PiedepginaCar"/>
    <w:uiPriority w:val="99"/>
    <w:unhideWhenUsed/>
    <w:rsid w:val="00553764"/>
    <w:pPr>
      <w:tabs>
        <w:tab w:val="center" w:pos="4844"/>
        <w:tab w:val="right" w:pos="9689"/>
      </w:tabs>
    </w:pPr>
  </w:style>
  <w:style w:type="character" w:customStyle="1" w:styleId="PiedepginaCar">
    <w:name w:val="Pie de página Car"/>
    <w:basedOn w:val="Fuentedeprrafopredeter"/>
    <w:link w:val="Piedepgina"/>
    <w:uiPriority w:val="99"/>
    <w:rsid w:val="00553764"/>
    <w:rPr>
      <w:color w:val="000000"/>
    </w:rPr>
  </w:style>
  <w:style w:type="paragraph" w:styleId="Textodeglobo">
    <w:name w:val="Balloon Text"/>
    <w:basedOn w:val="Normal"/>
    <w:link w:val="TextodegloboCar"/>
    <w:uiPriority w:val="99"/>
    <w:semiHidden/>
    <w:unhideWhenUsed/>
    <w:rsid w:val="00760E69"/>
    <w:rPr>
      <w:rFonts w:ascii="Tahoma" w:hAnsi="Tahoma" w:cs="Tahoma"/>
      <w:sz w:val="16"/>
      <w:szCs w:val="16"/>
    </w:rPr>
  </w:style>
  <w:style w:type="character" w:customStyle="1" w:styleId="TextodegloboCar">
    <w:name w:val="Texto de globo Car"/>
    <w:basedOn w:val="Fuentedeprrafopredeter"/>
    <w:link w:val="Textodeglobo"/>
    <w:uiPriority w:val="99"/>
    <w:semiHidden/>
    <w:rsid w:val="00760E69"/>
    <w:rPr>
      <w:rFonts w:ascii="Tahoma" w:hAnsi="Tahoma" w:cs="Tahoma"/>
      <w:color w:val="000000"/>
      <w:sz w:val="16"/>
      <w:szCs w:val="16"/>
    </w:rPr>
  </w:style>
  <w:style w:type="paragraph" w:styleId="Revisin">
    <w:name w:val="Revision"/>
    <w:hidden/>
    <w:uiPriority w:val="99"/>
    <w:semiHidden/>
    <w:rsid w:val="006C210D"/>
    <w:pPr>
      <w:widowControl/>
    </w:pPr>
    <w:rPr>
      <w:color w:val="000000"/>
    </w:rPr>
  </w:style>
  <w:style w:type="character" w:styleId="Refdecomentario">
    <w:name w:val="annotation reference"/>
    <w:basedOn w:val="Fuentedeprrafopredeter"/>
    <w:uiPriority w:val="99"/>
    <w:semiHidden/>
    <w:unhideWhenUsed/>
    <w:rsid w:val="006C210D"/>
    <w:rPr>
      <w:sz w:val="16"/>
      <w:szCs w:val="16"/>
    </w:rPr>
  </w:style>
  <w:style w:type="paragraph" w:styleId="Textocomentario">
    <w:name w:val="annotation text"/>
    <w:basedOn w:val="Normal"/>
    <w:link w:val="TextocomentarioCar"/>
    <w:uiPriority w:val="99"/>
    <w:unhideWhenUsed/>
    <w:rsid w:val="006C210D"/>
    <w:rPr>
      <w:sz w:val="20"/>
      <w:szCs w:val="20"/>
    </w:rPr>
  </w:style>
  <w:style w:type="character" w:customStyle="1" w:styleId="TextocomentarioCar">
    <w:name w:val="Texto comentario Car"/>
    <w:basedOn w:val="Fuentedeprrafopredeter"/>
    <w:link w:val="Textocomentario"/>
    <w:uiPriority w:val="99"/>
    <w:rsid w:val="006C210D"/>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6C210D"/>
    <w:rPr>
      <w:b/>
      <w:bCs/>
    </w:rPr>
  </w:style>
  <w:style w:type="character" w:customStyle="1" w:styleId="AsuntodelcomentarioCar">
    <w:name w:val="Asunto del comentario Car"/>
    <w:basedOn w:val="TextocomentarioCar"/>
    <w:link w:val="Asuntodelcomentario"/>
    <w:uiPriority w:val="99"/>
    <w:semiHidden/>
    <w:rsid w:val="006C210D"/>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ebm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a.europa.eu/ema" TargetMode="External"/><Relationship Id="rId4" Type="http://schemas.openxmlformats.org/officeDocument/2006/relationships/webSettings" Target="webSettings.xml"/><Relationship Id="rId9" Type="http://schemas.openxmlformats.org/officeDocument/2006/relationships/hyperlink" Target="https://www.ebmt.org/research/studies" TargetMode="External"/><Relationship Id="rId14" Type="http://schemas.openxmlformats.org/officeDocument/2006/relationships/hyperlink" Target="mailto:data.protection@ebmt.org"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2086</Words>
  <Characters>11477</Characters>
  <Application>Microsoft Office Word</Application>
  <DocSecurity>0</DocSecurity>
  <Lines>95</Lines>
  <Paragraphs>27</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Jelte Vrijdag</dc:creator>
  <cp:lastModifiedBy>Clara Frago</cp:lastModifiedBy>
  <cp:revision>6</cp:revision>
  <dcterms:created xsi:type="dcterms:W3CDTF">2023-10-18T09:24:00Z</dcterms:created>
  <dcterms:modified xsi:type="dcterms:W3CDTF">2023-10-20T12:48:00Z</dcterms:modified>
</cp:coreProperties>
</file>