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360" w:line="259" w:lineRule="auto"/>
        <w:jc w:val="both"/>
        <w:rPr>
          <w:rFonts w:ascii="Calibri" w:cs="Calibri" w:eastAsia="Calibri" w:hAnsi="Calibri"/>
          <w:b w:val="0"/>
          <w:color w:val="2e75b5"/>
          <w:sz w:val="28"/>
          <w:szCs w:val="28"/>
        </w:rPr>
      </w:pPr>
      <w:r w:rsidDel="00000000" w:rsidR="00000000" w:rsidRPr="00000000">
        <w:rPr>
          <w:rFonts w:ascii="Calibri" w:cs="Calibri" w:eastAsia="Calibri" w:hAnsi="Calibri"/>
          <w:b w:val="0"/>
          <w:i w:val="0"/>
          <w:color w:val="2e75b5"/>
          <w:sz w:val="28"/>
          <w:szCs w:val="28"/>
          <w:u w:val="none"/>
          <w:vertAlign w:val="baseline"/>
          <w:rtl w:val="0"/>
        </w:rPr>
        <w:t xml:space="preserve">Potilastietolomake koskien tietojen jakamista Euroopan kantasolusiirtorekisteriin (EBMT) 6–11-vuotiaille lapsille</w:t>
      </w:r>
      <w:r w:rsidDel="00000000" w:rsidR="00000000" w:rsidRPr="00000000">
        <w:rPr>
          <w:rtl w:val="0"/>
        </w:rPr>
      </w:r>
    </w:p>
    <w:p w:rsidR="00000000" w:rsidDel="00000000" w:rsidP="00000000" w:rsidRDefault="00000000" w:rsidRPr="00000000" w14:paraId="00000002">
      <w:pPr>
        <w:pBdr>
          <w:bottom w:color="000000" w:space="1" w:sz="6" w:val="single"/>
        </w:pBdr>
        <w:spacing w:after="160" w:before="120" w:line="259" w:lineRule="auto"/>
        <w:ind w:left="1440" w:hanging="144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pStyle w:val="Heading1"/>
        <w:numPr>
          <w:ilvl w:val="0"/>
          <w:numId w:val="1"/>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i w:val="0"/>
          <w:color w:val="2e75b5"/>
          <w:sz w:val="28"/>
          <w:szCs w:val="28"/>
          <w:u w:val="none"/>
          <w:vertAlign w:val="baseline"/>
          <w:rtl w:val="0"/>
        </w:rPr>
        <w:t xml:space="preserve">Mistä on kyse?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4733537</wp:posOffset>
            </wp:positionH>
            <wp:positionV relativeFrom="paragraph">
              <wp:posOffset>166370</wp:posOffset>
            </wp:positionV>
            <wp:extent cx="997973" cy="1228725"/>
            <wp:effectExtent b="0" l="0" r="0" t="0"/>
            <wp:wrapSquare wrapText="bothSides" distB="0" distT="0" distL="114300" distR="114300"/>
            <wp:docPr id="1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997973" cy="1228725"/>
                    </a:xfrm>
                    <a:prstGeom prst="rect"/>
                    <a:ln/>
                  </pic:spPr>
                </pic:pic>
              </a:graphicData>
            </a:graphic>
          </wp:anchor>
        </w:drawing>
      </w:r>
    </w:p>
    <w:p w:rsidR="00000000" w:rsidDel="00000000" w:rsidP="00000000" w:rsidRDefault="00000000" w:rsidRPr="00000000" w14:paraId="00000004">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Haluamme kysyä sinulta, saammeko kerätä tietoja sinusta ja terveydestäsi. Muut lääkärit voivat käyttää näitä tietoja, jotta he ymmärtäisivät sairauttasi paremmin ja osaisivat valita parhaan hoidon muille potilaille, joilla on sama sairaus kuin sinulla. Voit päättää itse, haluatko jakaa tietosi.</w:t>
      </w:r>
      <w:r w:rsidDel="00000000" w:rsidR="00000000" w:rsidRPr="00000000">
        <w:rPr>
          <w:rtl w:val="0"/>
        </w:rPr>
      </w:r>
    </w:p>
    <w:p w:rsidR="00000000" w:rsidDel="00000000" w:rsidP="00000000" w:rsidRDefault="00000000" w:rsidRPr="00000000" w14:paraId="00000005">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pStyle w:val="Heading1"/>
        <w:numPr>
          <w:ilvl w:val="0"/>
          <w:numId w:val="1"/>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i w:val="0"/>
          <w:color w:val="2e75b5"/>
          <w:sz w:val="28"/>
          <w:szCs w:val="28"/>
          <w:u w:val="none"/>
          <w:vertAlign w:val="baseline"/>
          <w:rtl w:val="0"/>
        </w:rPr>
        <w:t xml:space="preserve">Mitä tapahtuu?</w:t>
      </w:r>
      <w:r w:rsidDel="00000000" w:rsidR="00000000" w:rsidRPr="00000000">
        <w:rPr>
          <w:rtl w:val="0"/>
        </w:rPr>
      </w:r>
    </w:p>
    <w:p w:rsidR="00000000" w:rsidDel="00000000" w:rsidP="00000000" w:rsidRDefault="00000000" w:rsidRPr="00000000" w14:paraId="0000000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Sinulle mikään ei muutu. Käyt sairaalassa tarvittaessa saamassa hoitoa. Keräämme näiden käyntien aikana tietoja potilaskertomuksestasi. </w:t>
      </w:r>
      <w:r w:rsidDel="00000000" w:rsidR="00000000" w:rsidRPr="00000000">
        <w:rPr>
          <w:rtl w:val="0"/>
        </w:rPr>
      </w:r>
    </w:p>
    <w:p w:rsidR="00000000" w:rsidDel="00000000" w:rsidP="00000000" w:rsidRDefault="00000000" w:rsidRPr="00000000" w14:paraId="00000008">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pStyle w:val="Heading1"/>
        <w:numPr>
          <w:ilvl w:val="0"/>
          <w:numId w:val="1"/>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i w:val="0"/>
          <w:color w:val="2e75b5"/>
          <w:sz w:val="28"/>
          <w:szCs w:val="28"/>
          <w:u w:val="none"/>
          <w:vertAlign w:val="baseline"/>
          <w:rtl w:val="0"/>
        </w:rPr>
        <w:t xml:space="preserve">Mitkä ovat hyödyt ja haitat?</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4803775</wp:posOffset>
            </wp:positionH>
            <wp:positionV relativeFrom="paragraph">
              <wp:posOffset>140335</wp:posOffset>
            </wp:positionV>
            <wp:extent cx="927735" cy="1181100"/>
            <wp:effectExtent b="0" l="0" r="0" t="0"/>
            <wp:wrapSquare wrapText="bothSides" distB="0" distT="0" distL="114300" distR="114300"/>
            <wp:docPr id="16"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927735" cy="1181100"/>
                    </a:xfrm>
                    <a:prstGeom prst="rect"/>
                    <a:ln/>
                  </pic:spPr>
                </pic:pic>
              </a:graphicData>
            </a:graphic>
          </wp:anchor>
        </w:drawing>
      </w:r>
    </w:p>
    <w:p w:rsidR="00000000" w:rsidDel="00000000" w:rsidP="00000000" w:rsidRDefault="00000000" w:rsidRPr="00000000" w14:paraId="0000000A">
      <w:pPr>
        <w:spacing w:after="160" w:before="120" w:line="259" w:lineRule="auto"/>
        <w:jc w:val="both"/>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b w:val="0"/>
          <w:i w:val="0"/>
          <w:sz w:val="22"/>
          <w:szCs w:val="22"/>
          <w:u w:val="none"/>
          <w:vertAlign w:val="baseline"/>
          <w:rtl w:val="0"/>
        </w:rPr>
        <w:t xml:space="preserve">Et saa mitään hyötyjä. Tietojesi jakaminen auttaa parantamaan potilaiden hoitoa ja hoitotuloksia. </w:t>
      </w:r>
      <w:r w:rsidDel="00000000" w:rsidR="00000000" w:rsidRPr="00000000">
        <w:rPr>
          <w:rtl w:val="0"/>
        </w:rPr>
      </w:r>
    </w:p>
    <w:p w:rsidR="00000000" w:rsidDel="00000000" w:rsidP="00000000" w:rsidRDefault="00000000" w:rsidRPr="00000000" w14:paraId="0000000B">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Jos et jaa tietojasi, sinulle ei aiheudu mitään haittaa. Saat sen hoidon, jonka saisit normaalistikin. </w:t>
      </w:r>
      <w:r w:rsidDel="00000000" w:rsidR="00000000" w:rsidRPr="00000000">
        <w:rPr>
          <w:rtl w:val="0"/>
        </w:rPr>
      </w:r>
    </w:p>
    <w:p w:rsidR="00000000" w:rsidDel="00000000" w:rsidP="00000000" w:rsidRDefault="00000000" w:rsidRPr="00000000" w14:paraId="0000000C">
      <w:pPr>
        <w:pStyle w:val="Heading1"/>
        <w:numPr>
          <w:ilvl w:val="0"/>
          <w:numId w:val="1"/>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i w:val="0"/>
          <w:color w:val="2e75b5"/>
          <w:sz w:val="28"/>
          <w:szCs w:val="28"/>
          <w:u w:val="none"/>
          <w:vertAlign w:val="baseline"/>
          <w:rtl w:val="0"/>
        </w:rPr>
        <w:t xml:space="preserve">Tärkeä tietää:</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Tietojesi jakaminen ei ole pakollista. </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Voit aina lopettaa tietojesi jakamisen joutumatta antamaan syytä.</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Voit aina esittää kysymyksiä.</w:t>
      </w:r>
    </w:p>
    <w:p w:rsidR="00000000" w:rsidDel="00000000" w:rsidP="00000000" w:rsidRDefault="00000000" w:rsidRPr="00000000" w14:paraId="00000010">
      <w:pPr>
        <w:pStyle w:val="Heading1"/>
        <w:numPr>
          <w:ilvl w:val="0"/>
          <w:numId w:val="1"/>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i w:val="0"/>
          <w:color w:val="2e75b5"/>
          <w:sz w:val="28"/>
          <w:szCs w:val="28"/>
          <w:u w:val="none"/>
          <w:vertAlign w:val="baseline"/>
          <w:rtl w:val="0"/>
        </w:rPr>
        <w:t xml:space="preserve">Jos sinulla on kysymyksiä</w:t>
      </w:r>
      <w:r w:rsidDel="00000000" w:rsidR="00000000" w:rsidRPr="00000000">
        <w:rPr>
          <w:rtl w:val="0"/>
        </w:rPr>
      </w:r>
    </w:p>
    <w:p w:rsidR="00000000" w:rsidDel="00000000" w:rsidP="00000000" w:rsidRDefault="00000000" w:rsidRPr="00000000" w14:paraId="00000011">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b w:val="0"/>
          <w:i w:val="0"/>
          <w:sz w:val="22"/>
          <w:szCs w:val="22"/>
          <w:u w:val="none"/>
          <w:vertAlign w:val="baseline"/>
          <w:rtl w:val="0"/>
        </w:rPr>
        <w:t xml:space="preserve">Voit esittää kysymyksesi vanhemmillesi. Tai voit esittää kysymyksesi yhdessä vanhempiesi kanssa lääkärillesi </w:t>
      </w:r>
      <w:r w:rsidDel="00000000" w:rsidR="00000000" w:rsidRPr="00000000">
        <w:rPr>
          <w:rFonts w:ascii="Calibri" w:cs="Calibri" w:eastAsia="Calibri" w:hAnsi="Calibri"/>
          <w:b w:val="0"/>
          <w:i w:val="0"/>
          <w:sz w:val="22"/>
          <w:szCs w:val="22"/>
          <w:highlight w:val="yellow"/>
          <w:u w:val="none"/>
          <w:vertAlign w:val="baseline"/>
          <w:rtl w:val="0"/>
        </w:rPr>
        <w:t xml:space="preserve">[lisää nimi].</w:t>
      </w:r>
      <w:r w:rsidDel="00000000" w:rsidR="00000000" w:rsidRPr="00000000">
        <w:rPr>
          <w:rFonts w:ascii="Calibri" w:cs="Calibri" w:eastAsia="Calibri" w:hAnsi="Calibri"/>
          <w:b w:val="0"/>
          <w:i w:val="0"/>
          <w:sz w:val="22"/>
          <w:szCs w:val="22"/>
          <w:u w:val="none"/>
          <w:vertAlign w:val="baseline"/>
          <w:rtl w:val="0"/>
        </w:rPr>
        <w:t xml:space="preserve"> Lääkäri </w:t>
      </w:r>
      <w:r w:rsidDel="00000000" w:rsidR="00000000" w:rsidRPr="00000000">
        <w:rPr>
          <w:rFonts w:ascii="Calibri" w:cs="Calibri" w:eastAsia="Calibri" w:hAnsi="Calibri"/>
          <w:b w:val="0"/>
          <w:i w:val="0"/>
          <w:sz w:val="22"/>
          <w:szCs w:val="22"/>
          <w:highlight w:val="yellow"/>
          <w:u w:val="none"/>
          <w:vertAlign w:val="baseline"/>
          <w:rtl w:val="0"/>
        </w:rPr>
        <w:t xml:space="preserve">[lisää nimi]</w:t>
      </w:r>
      <w:r w:rsidDel="00000000" w:rsidR="00000000" w:rsidRPr="00000000">
        <w:rPr>
          <w:rFonts w:ascii="Calibri" w:cs="Calibri" w:eastAsia="Calibri" w:hAnsi="Calibri"/>
          <w:b w:val="0"/>
          <w:i w:val="0"/>
          <w:sz w:val="22"/>
          <w:szCs w:val="22"/>
          <w:u w:val="none"/>
          <w:vertAlign w:val="baseline"/>
          <w:rtl w:val="0"/>
        </w:rPr>
        <w:t xml:space="preserve"> on tavoitettavissa seuraavaa kautta: </w:t>
      </w:r>
      <w:r w:rsidDel="00000000" w:rsidR="00000000" w:rsidRPr="00000000">
        <w:rPr>
          <w:rFonts w:ascii="Calibri" w:cs="Calibri" w:eastAsia="Calibri" w:hAnsi="Calibri"/>
          <w:b w:val="0"/>
          <w:i w:val="0"/>
          <w:sz w:val="22"/>
          <w:szCs w:val="22"/>
          <w:highlight w:val="yellow"/>
          <w:u w:val="none"/>
          <w:vertAlign w:val="baseline"/>
          <w:rtl w:val="0"/>
        </w:rPr>
        <w:t xml:space="preserve">[lisää tiedot; sähköposti tai puhelinnumero].</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4407535</wp:posOffset>
            </wp:positionH>
            <wp:positionV relativeFrom="paragraph">
              <wp:posOffset>86360</wp:posOffset>
            </wp:positionV>
            <wp:extent cx="1323975" cy="1110696"/>
            <wp:effectExtent b="0" l="0" r="0" t="0"/>
            <wp:wrapSquare wrapText="bothSides" distB="0" distT="0" distL="114300" distR="114300"/>
            <wp:docPr id="15"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1323975" cy="1110696"/>
                    </a:xfrm>
                    <a:prstGeom prst="rect"/>
                    <a:ln/>
                  </pic:spPr>
                </pic:pic>
              </a:graphicData>
            </a:graphic>
          </wp:anchor>
        </w:drawing>
      </w:r>
    </w:p>
    <w:p w:rsidR="00000000" w:rsidDel="00000000" w:rsidP="00000000" w:rsidRDefault="00000000" w:rsidRPr="00000000" w14:paraId="00000012">
      <w:pPr>
        <w:tabs>
          <w:tab w:val="left" w:pos="3544"/>
        </w:tabs>
        <w:spacing w:after="60" w:before="6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pStyle w:val="Heading1"/>
        <w:spacing w:before="360" w:line="259" w:lineRule="auto"/>
        <w:rPr>
          <w:rFonts w:ascii="Times New Roman" w:cs="Times New Roman" w:eastAsia="Times New Roman" w:hAnsi="Times New Roman"/>
          <w:b w:val="0"/>
          <w:color w:val="000000"/>
        </w:rPr>
      </w:pPr>
      <w:r w:rsidDel="00000000" w:rsidR="00000000" w:rsidRPr="00000000">
        <w:rPr>
          <w:rtl w:val="0"/>
        </w:rPr>
      </w:r>
    </w:p>
    <w:sectPr>
      <w:headerReference r:id="rId10" w:type="default"/>
      <w:footerReference r:id="rId11" w:type="default"/>
      <w:pgSz w:h="16838" w:w="11906" w:orient="portrait"/>
      <w:pgMar w:bottom="851" w:top="1702" w:left="1440" w:right="1440" w:header="708" w:footer="1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5b9bd5"/>
        <w:sz w:val="20"/>
        <w:szCs w:val="20"/>
        <w:u w:val="none"/>
        <w:shd w:fill="auto" w:val="clear"/>
        <w:vertAlign w:val="baseline"/>
      </w:rPr>
    </w:pPr>
    <w:r w:rsidDel="00000000" w:rsidR="00000000" w:rsidRPr="00000000">
      <w:rPr>
        <w:rFonts w:ascii="Calibri" w:cs="Calibri" w:eastAsia="Calibri" w:hAnsi="Calibri"/>
        <w:b w:val="0"/>
        <w:i w:val="0"/>
        <w:smallCaps w:val="0"/>
        <w:strike w:val="0"/>
        <w:color w:val="5b9bd5"/>
        <w:sz w:val="20"/>
        <w:szCs w:val="20"/>
        <w:u w:val="none"/>
        <w:shd w:fill="auto" w:val="clear"/>
        <w:vertAlign w:val="baseline"/>
        <w:rtl w:val="0"/>
      </w:rPr>
      <w:t xml:space="preserve">Sivu </w:t>
    </w:r>
    <w:r w:rsidDel="00000000" w:rsidR="00000000" w:rsidRPr="00000000">
      <w:rPr>
        <w:rFonts w:ascii="Calibri" w:cs="Calibri" w:eastAsia="Calibri" w:hAnsi="Calibri"/>
        <w:b w:val="0"/>
        <w:i w:val="0"/>
        <w:smallCaps w:val="0"/>
        <w:strike w:val="0"/>
        <w:color w:val="5b9bd5"/>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5b9bd5"/>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5b9bd5"/>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color w:val="000000"/>
      </w:rPr>
    </w:pPr>
    <w:r w:rsidDel="00000000" w:rsidR="00000000" w:rsidRPr="00000000">
      <w:rPr>
        <w:rtl w:val="0"/>
      </w:rPr>
    </w:r>
  </w:p>
  <w:tbl>
    <w:tblPr>
      <w:tblStyle w:val="Table1"/>
      <w:tblW w:w="10686.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69"/>
      <w:gridCol w:w="2917"/>
      <w:tblGridChange w:id="0">
        <w:tblGrid>
          <w:gridCol w:w="7769"/>
          <w:gridCol w:w="2917"/>
        </w:tblGrid>
      </w:tblGridChange>
    </w:tblGrid>
    <w:tr>
      <w:trPr>
        <w:cantSplit w:val="0"/>
        <w:trHeight w:val="983" w:hRule="atLeast"/>
        <w:tblHeader w:val="0"/>
      </w:trPr>
      <w:tc>
        <w:tcPr>
          <w:vAlign w:val="center"/>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18"/>
              <w:szCs w:val="18"/>
              <w:rtl w:val="0"/>
            </w:rPr>
            <w:t xml:space="preserve">CRD 153</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Potilastietolomake ja tietoon perustuva suostumuslomake tietojen jakamiseksi EBMT-rekisteriin ja EBMT:n yhteistyökumppaneille – Lapset 6–11 – Pääversio – FI </w:t>
            <w:br w:type="textWrapping"/>
            <w:br w:type="textWrapping"/>
            <w:t xml:space="preserve">Versio 1.0, 8. heinäkuuta 2020</w:t>
          </w:r>
          <w:r w:rsidDel="00000000" w:rsidR="00000000" w:rsidRPr="00000000">
            <w:rPr>
              <w:rtl w:val="0"/>
            </w:rPr>
          </w:r>
        </w:p>
      </w:tc>
      <w:tc>
        <w:tcPr>
          <w:vAlign w:val="cente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972232" cy="596985"/>
                <wp:effectExtent b="0" l="0" r="0" t="0"/>
                <wp:docPr id="1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72232" cy="596985"/>
                        </a:xfrm>
                        <a:prstGeom prst="rect"/>
                        <a:ln/>
                      </pic:spPr>
                    </pic:pic>
                  </a:graphicData>
                </a:graphic>
              </wp:inline>
            </w:drawing>
          </w:r>
          <w:r w:rsidDel="00000000" w:rsidR="00000000" w:rsidRPr="00000000">
            <w:rPr>
              <w:rtl w:val="0"/>
            </w:rPr>
          </w:r>
        </w:p>
      </w:tc>
    </w:tr>
    <w:tr>
      <w:trPr>
        <w:cantSplit w:val="0"/>
        <w:trHeight w:val="136" w:hRule="atLeast"/>
        <w:tblHeader w:val="0"/>
      </w:trPr>
      <w:tc>
        <w:tcPr>
          <w:gridSpan w:val="2"/>
          <w:tcBorders>
            <w:top w:color="000000" w:space="0" w:sz="0" w:val="nil"/>
            <w:left w:color="000000" w:space="0" w:sz="0" w:val="nil"/>
            <w:right w:color="000000" w:space="0" w:sz="0" w:val="nil"/>
          </w:tcBorders>
        </w:tcPr>
        <w:p w:rsidR="00000000" w:rsidDel="00000000" w:rsidP="00000000" w:rsidRDefault="00000000" w:rsidRPr="00000000" w14:paraId="00000017">
          <w:pPr>
            <w:pStyle w:val="Title"/>
            <w:spacing w:after="120" w:before="120" w:lineRule="auto"/>
            <w:rPr>
              <w:b w:val="0"/>
              <w:sz w:val="28"/>
              <w:szCs w:val="28"/>
            </w:rPr>
          </w:pPr>
          <w:bookmarkStart w:colFirst="0" w:colLast="0" w:name="_heading=h.30j0zll" w:id="1"/>
          <w:bookmarkEnd w:id="1"/>
          <w:r w:rsidDel="00000000" w:rsidR="00000000" w:rsidRPr="00000000">
            <w:rPr>
              <w:b w:val="0"/>
              <w:i w:val="0"/>
              <w:sz w:val="28"/>
              <w:szCs w:val="28"/>
              <w:u w:val="none"/>
              <w:vertAlign w:val="baseline"/>
              <w:rtl w:val="0"/>
            </w:rPr>
            <w:t xml:space="preserve">Suostumuslomake tietojen jakamiseksi EBMT-rekisteriin ja EBMT:n yhteistyökumppaneille</w:t>
          </w:r>
          <w:r w:rsidDel="00000000" w:rsidR="00000000" w:rsidRPr="00000000">
            <w:rPr>
              <w:rtl w:val="0"/>
            </w:rPr>
          </w:r>
        </w:p>
      </w:tc>
    </w:tr>
  </w:tb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637" w:hanging="360"/>
      </w:pPr>
      <w:rPr>
        <w:b w:val="0"/>
      </w:rPr>
    </w:lvl>
    <w:lvl w:ilvl="1">
      <w:start w:val="1"/>
      <w:numFmt w:val="decimal"/>
      <w:lvlText w:val="%1.%2"/>
      <w:lvlJc w:val="left"/>
      <w:pPr>
        <w:ind w:left="3039" w:hanging="420"/>
      </w:pPr>
      <w:rPr/>
    </w:lvl>
    <w:lvl w:ilvl="2">
      <w:start w:val="1"/>
      <w:numFmt w:val="decimal"/>
      <w:lvlText w:val="%1.%2.%3"/>
      <w:lvlJc w:val="left"/>
      <w:pPr>
        <w:ind w:left="1997" w:hanging="720"/>
      </w:pPr>
      <w:rPr/>
    </w:lvl>
    <w:lvl w:ilvl="3">
      <w:start w:val="1"/>
      <w:numFmt w:val="decimal"/>
      <w:lvlText w:val="%1.%2.%3.%4"/>
      <w:lvlJc w:val="left"/>
      <w:pPr>
        <w:ind w:left="1997" w:hanging="720"/>
      </w:pPr>
      <w:rPr/>
    </w:lvl>
    <w:lvl w:ilvl="4">
      <w:start w:val="1"/>
      <w:numFmt w:val="decimal"/>
      <w:lvlText w:val="%1.%2.%3.%4.%5"/>
      <w:lvlJc w:val="left"/>
      <w:pPr>
        <w:ind w:left="2357" w:hanging="1080"/>
      </w:pPr>
      <w:rPr/>
    </w:lvl>
    <w:lvl w:ilvl="5">
      <w:start w:val="1"/>
      <w:numFmt w:val="decimal"/>
      <w:lvlText w:val="%1.%2.%3.%4.%5.%6"/>
      <w:lvlJc w:val="left"/>
      <w:pPr>
        <w:ind w:left="2357" w:hanging="1080"/>
      </w:pPr>
      <w:rPr/>
    </w:lvl>
    <w:lvl w:ilvl="6">
      <w:start w:val="1"/>
      <w:numFmt w:val="decimal"/>
      <w:lvlText w:val="%1.%2.%3.%4.%5.%6.%7"/>
      <w:lvlJc w:val="left"/>
      <w:pPr>
        <w:ind w:left="2717" w:hanging="1440"/>
      </w:pPr>
      <w:rPr/>
    </w:lvl>
    <w:lvl w:ilvl="7">
      <w:start w:val="1"/>
      <w:numFmt w:val="decimal"/>
      <w:lvlText w:val="%1.%2.%3.%4.%5.%6.%7.%8"/>
      <w:lvlJc w:val="left"/>
      <w:pPr>
        <w:ind w:left="2717" w:hanging="1440"/>
      </w:pPr>
      <w:rPr/>
    </w:lvl>
    <w:lvl w:ilvl="8">
      <w:start w:val="1"/>
      <w:numFmt w:val="decimal"/>
      <w:lvlText w:val="%1.%2.%3.%4.%5.%6.%7.%8.%9"/>
      <w:lvlJc w:val="left"/>
      <w:pPr>
        <w:ind w:left="3077" w:hanging="180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i"/>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rPr>
  </w:style>
  <w:style w:type="paragraph" w:styleId="Normal" w:default="1">
    <w:name w:val="Normal"/>
    <w:qFormat w:val="1"/>
    <w:rsid w:val="00CD2C3A"/>
    <w:pPr>
      <w:spacing w:after="200" w:line="276" w:lineRule="auto"/>
    </w:pPr>
    <w:rPr>
      <w:rFonts w:ascii="Times New Roman" w:hAnsi="Times New Roman"/>
      <w:sz w:val="24"/>
      <w:szCs w:val="22"/>
      <w:lang w:eastAsia="en-US" w:val="en-GB"/>
    </w:rPr>
  </w:style>
  <w:style w:type="paragraph" w:styleId="Heading1">
    <w:name w:val="heading 1"/>
    <w:basedOn w:val="Normal"/>
    <w:next w:val="Normal"/>
    <w:link w:val="Heading1Char"/>
    <w:uiPriority w:val="9"/>
    <w:qFormat w:val="1"/>
    <w:rsid w:val="00676835"/>
    <w:pPr>
      <w:keepNext w:val="1"/>
      <w:keepLines w:val="1"/>
      <w:spacing w:after="0" w:before="480"/>
      <w:outlineLvl w:val="0"/>
    </w:pPr>
    <w:rPr>
      <w:rFonts w:ascii="Cambria" w:eastAsia="Malgun Gothic" w:hAnsi="Cambria"/>
      <w:b w:val="1"/>
      <w:bCs w:val="1"/>
      <w:color w:val="365f91"/>
      <w:szCs w:val="28"/>
    </w:rPr>
  </w:style>
  <w:style w:type="paragraph" w:styleId="Heading2">
    <w:name w:val="heading 2"/>
    <w:basedOn w:val="Normal"/>
    <w:next w:val="Normal"/>
    <w:link w:val="Heading2Char"/>
    <w:uiPriority w:val="9"/>
    <w:qFormat w:val="1"/>
    <w:rsid w:val="00676835"/>
    <w:pPr>
      <w:keepNext w:val="1"/>
      <w:keepLines w:val="1"/>
      <w:spacing w:after="0" w:before="200"/>
      <w:outlineLvl w:val="1"/>
    </w:pPr>
    <w:rPr>
      <w:rFonts w:ascii="Cambria" w:eastAsia="Malgun Gothic" w:hAnsi="Cambria"/>
      <w:b w:val="1"/>
      <w:bCs w:val="1"/>
      <w:color w:val="4f81bd"/>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rsid w:val="00CD2C3A"/>
    <w:pPr>
      <w:tabs>
        <w:tab w:val="center" w:pos="4513"/>
        <w:tab w:val="right" w:pos="9026"/>
      </w:tabs>
      <w:spacing w:after="0" w:line="240" w:lineRule="auto"/>
    </w:pPr>
  </w:style>
  <w:style w:type="character" w:styleId="HeaderChar" w:customStyle="1">
    <w:name w:val="Header Char"/>
    <w:link w:val="Header"/>
    <w:uiPriority w:val="99"/>
    <w:locked w:val="1"/>
    <w:rsid w:val="00CD2C3A"/>
    <w:rPr>
      <w:rFonts w:ascii="Times New Roman" w:cs="Times New Roman" w:hAnsi="Times New Roman"/>
      <w:sz w:val="24"/>
    </w:rPr>
  </w:style>
  <w:style w:type="paragraph" w:styleId="ListParagraph">
    <w:name w:val="List Paragraph"/>
    <w:basedOn w:val="Normal"/>
    <w:uiPriority w:val="34"/>
    <w:qFormat w:val="1"/>
    <w:rsid w:val="00CD2C3A"/>
    <w:pPr>
      <w:ind w:left="720"/>
      <w:contextualSpacing w:val="1"/>
    </w:pPr>
  </w:style>
  <w:style w:type="paragraph" w:styleId="Footer">
    <w:name w:val="footer"/>
    <w:basedOn w:val="Normal"/>
    <w:link w:val="FooterChar"/>
    <w:uiPriority w:val="99"/>
    <w:rsid w:val="00CD2C3A"/>
    <w:pPr>
      <w:tabs>
        <w:tab w:val="center" w:pos="4513"/>
        <w:tab w:val="right" w:pos="9026"/>
      </w:tabs>
      <w:spacing w:after="0" w:line="240" w:lineRule="auto"/>
    </w:pPr>
  </w:style>
  <w:style w:type="character" w:styleId="FooterChar" w:customStyle="1">
    <w:name w:val="Footer Char"/>
    <w:link w:val="Footer"/>
    <w:uiPriority w:val="99"/>
    <w:locked w:val="1"/>
    <w:rsid w:val="00CD2C3A"/>
    <w:rPr>
      <w:rFonts w:ascii="Times New Roman" w:cs="Times New Roman" w:hAnsi="Times New Roman"/>
      <w:sz w:val="24"/>
    </w:rPr>
  </w:style>
  <w:style w:type="table" w:styleId="TableGrid">
    <w:name w:val="Table Grid"/>
    <w:basedOn w:val="TableNormal"/>
    <w:rsid w:val="00CD2C3A"/>
    <w:rPr>
      <w:rFonts w:eastAsia="Times New Roman"/>
      <w:lang w:eastAsia="ko-KR"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CD2C3A"/>
    <w:pPr>
      <w:autoSpaceDE w:val="0"/>
      <w:autoSpaceDN w:val="0"/>
      <w:adjustRightInd w:val="0"/>
    </w:pPr>
    <w:rPr>
      <w:rFonts w:ascii="Times New Roman" w:eastAsia="Times New Roman" w:hAnsi="Times New Roman"/>
      <w:color w:val="000000"/>
      <w:sz w:val="24"/>
      <w:szCs w:val="24"/>
      <w:lang w:eastAsia="en-US" w:val="en-US"/>
    </w:rPr>
  </w:style>
  <w:style w:type="character" w:styleId="Strong">
    <w:name w:val="Strong"/>
    <w:uiPriority w:val="22"/>
    <w:qFormat w:val="1"/>
    <w:rsid w:val="00CD2C3A"/>
    <w:rPr>
      <w:rFonts w:cs="Times New Roman"/>
      <w:b w:val="1"/>
      <w:bCs w:val="1"/>
    </w:rPr>
  </w:style>
  <w:style w:type="character" w:styleId="longtext" w:customStyle="1">
    <w:name w:val="long_text"/>
    <w:rsid w:val="00CD2C3A"/>
    <w:rPr>
      <w:rFonts w:cs="Times New Roman"/>
    </w:rPr>
  </w:style>
  <w:style w:type="paragraph" w:styleId="Buchstabenaufzhlung" w:customStyle="1">
    <w:name w:val="Buchstabenaufzählung"/>
    <w:basedOn w:val="Normal"/>
    <w:rsid w:val="00CD2C3A"/>
    <w:pPr>
      <w:keepNext w:val="1"/>
      <w:tabs>
        <w:tab w:val="num" w:pos="720"/>
      </w:tabs>
      <w:spacing w:after="120" w:line="360" w:lineRule="auto"/>
      <w:ind w:left="1304" w:hanging="453"/>
      <w:jc w:val="both"/>
    </w:pPr>
    <w:rPr>
      <w:b w:val="1"/>
      <w:kern w:val="28"/>
      <w:szCs w:val="24"/>
      <w:lang w:eastAsia="de-DE" w:val="de-DE"/>
    </w:rPr>
  </w:style>
  <w:style w:type="character" w:styleId="apple-converted-space" w:customStyle="1">
    <w:name w:val="apple-converted-space"/>
    <w:rsid w:val="00CD2C3A"/>
    <w:rPr>
      <w:rFonts w:cs="Times New Roman"/>
    </w:rPr>
  </w:style>
  <w:style w:type="character" w:styleId="CommentReference">
    <w:name w:val="annotation reference"/>
    <w:uiPriority w:val="99"/>
    <w:rsid w:val="00E1714F"/>
    <w:rPr>
      <w:rFonts w:cs="Times New Roman"/>
      <w:sz w:val="16"/>
      <w:szCs w:val="16"/>
    </w:rPr>
  </w:style>
  <w:style w:type="paragraph" w:styleId="CommentText">
    <w:name w:val="annotation text"/>
    <w:basedOn w:val="Normal"/>
    <w:link w:val="CommentTextChar"/>
    <w:uiPriority w:val="99"/>
    <w:rsid w:val="00E1714F"/>
    <w:pPr>
      <w:spacing w:line="240" w:lineRule="auto"/>
    </w:pPr>
    <w:rPr>
      <w:sz w:val="20"/>
      <w:szCs w:val="20"/>
    </w:rPr>
  </w:style>
  <w:style w:type="character" w:styleId="CommentTextChar" w:customStyle="1">
    <w:name w:val="Comment Text Char"/>
    <w:link w:val="CommentText"/>
    <w:uiPriority w:val="99"/>
    <w:locked w:val="1"/>
    <w:rsid w:val="00E1714F"/>
    <w:rPr>
      <w:rFonts w:ascii="Times New Roman" w:cs="Times New Roman" w:hAnsi="Times New Roman"/>
      <w:sz w:val="20"/>
      <w:szCs w:val="20"/>
    </w:rPr>
  </w:style>
  <w:style w:type="paragraph" w:styleId="CommentSubject">
    <w:name w:val="annotation subject"/>
    <w:basedOn w:val="CommentText"/>
    <w:next w:val="CommentText"/>
    <w:link w:val="CommentSubjectChar"/>
    <w:semiHidden w:val="1"/>
    <w:rsid w:val="00E1714F"/>
    <w:rPr>
      <w:b w:val="1"/>
      <w:bCs w:val="1"/>
    </w:rPr>
  </w:style>
  <w:style w:type="character" w:styleId="CommentSubjectChar" w:customStyle="1">
    <w:name w:val="Comment Subject Char"/>
    <w:link w:val="CommentSubject"/>
    <w:semiHidden w:val="1"/>
    <w:locked w:val="1"/>
    <w:rsid w:val="00E1714F"/>
    <w:rPr>
      <w:rFonts w:ascii="Times New Roman" w:cs="Times New Roman" w:hAnsi="Times New Roman"/>
      <w:b w:val="1"/>
      <w:bCs w:val="1"/>
      <w:sz w:val="20"/>
      <w:szCs w:val="20"/>
    </w:rPr>
  </w:style>
  <w:style w:type="paragraph" w:styleId="BalloonText">
    <w:name w:val="Balloon Text"/>
    <w:basedOn w:val="Normal"/>
    <w:link w:val="BalloonTextChar"/>
    <w:semiHidden w:val="1"/>
    <w:rsid w:val="00E1714F"/>
    <w:pPr>
      <w:spacing w:after="0" w:line="240" w:lineRule="auto"/>
    </w:pPr>
    <w:rPr>
      <w:rFonts w:ascii="Tahoma" w:cs="Tahoma" w:hAnsi="Tahoma"/>
      <w:sz w:val="16"/>
      <w:szCs w:val="16"/>
    </w:rPr>
  </w:style>
  <w:style w:type="character" w:styleId="BalloonTextChar" w:customStyle="1">
    <w:name w:val="Balloon Text Char"/>
    <w:link w:val="BalloonText"/>
    <w:semiHidden w:val="1"/>
    <w:locked w:val="1"/>
    <w:rsid w:val="00E1714F"/>
    <w:rPr>
      <w:rFonts w:ascii="Tahoma" w:cs="Tahoma" w:hAnsi="Tahoma"/>
      <w:sz w:val="16"/>
      <w:szCs w:val="16"/>
    </w:rPr>
  </w:style>
  <w:style w:type="paragraph" w:styleId="BodyText">
    <w:name w:val="Body Text"/>
    <w:basedOn w:val="Normal"/>
    <w:link w:val="BodyTextChar"/>
    <w:rsid w:val="00512B52"/>
    <w:pPr>
      <w:spacing w:after="0" w:line="240" w:lineRule="auto"/>
      <w:jc w:val="both"/>
    </w:pPr>
    <w:rPr>
      <w:rFonts w:ascii="Arial" w:cs="Arial" w:hAnsi="Arial"/>
      <w:szCs w:val="24"/>
      <w:lang w:val="en-US"/>
    </w:rPr>
  </w:style>
  <w:style w:type="character" w:styleId="BodyTextChar" w:customStyle="1">
    <w:name w:val="Body Text Char"/>
    <w:link w:val="BodyText"/>
    <w:locked w:val="1"/>
    <w:rsid w:val="00512B52"/>
    <w:rPr>
      <w:rFonts w:ascii="Arial" w:cs="Arial" w:hAnsi="Arial"/>
      <w:sz w:val="24"/>
      <w:szCs w:val="24"/>
      <w:lang w:eastAsia="x-none" w:val="en-US"/>
    </w:rPr>
  </w:style>
  <w:style w:type="paragraph" w:styleId="BodyText3">
    <w:name w:val="Body Text 3"/>
    <w:basedOn w:val="Normal"/>
    <w:link w:val="BodyText3Char"/>
    <w:rsid w:val="00512B52"/>
    <w:pPr>
      <w:spacing w:after="120" w:line="240" w:lineRule="auto"/>
    </w:pPr>
    <w:rPr>
      <w:rFonts w:ascii="Arial" w:cs="Arial" w:eastAsia="SimSun" w:hAnsi="Arial"/>
      <w:sz w:val="16"/>
      <w:szCs w:val="16"/>
      <w:lang w:eastAsia="zh-CN"/>
    </w:rPr>
  </w:style>
  <w:style w:type="character" w:styleId="BodyText3Char" w:customStyle="1">
    <w:name w:val="Body Text 3 Char"/>
    <w:link w:val="BodyText3"/>
    <w:locked w:val="1"/>
    <w:rsid w:val="00512B52"/>
    <w:rPr>
      <w:rFonts w:ascii="Arial" w:cs="Arial" w:eastAsia="SimSun" w:hAnsi="Arial"/>
      <w:sz w:val="16"/>
      <w:szCs w:val="16"/>
      <w:lang w:eastAsia="zh-CN" w:val="x-none"/>
    </w:rPr>
  </w:style>
  <w:style w:type="paragraph" w:styleId="Revision">
    <w:name w:val="Revision"/>
    <w:hidden w:val="1"/>
    <w:semiHidden w:val="1"/>
    <w:rsid w:val="0065553E"/>
    <w:rPr>
      <w:rFonts w:ascii="Times New Roman" w:hAnsi="Times New Roman"/>
      <w:sz w:val="24"/>
      <w:szCs w:val="22"/>
      <w:lang w:eastAsia="en-US" w:val="en-GB"/>
    </w:rPr>
  </w:style>
  <w:style w:type="character" w:styleId="Hyperlink">
    <w:name w:val="Hyperlink"/>
    <w:rsid w:val="00B605C1"/>
    <w:rPr>
      <w:rFonts w:cs="Times New Roman"/>
      <w:color w:val="0000ff"/>
      <w:u w:val="single"/>
    </w:rPr>
  </w:style>
  <w:style w:type="character" w:styleId="Heading1Char" w:customStyle="1">
    <w:name w:val="Heading 1 Char"/>
    <w:link w:val="Heading1"/>
    <w:uiPriority w:val="9"/>
    <w:locked w:val="1"/>
    <w:rsid w:val="00676835"/>
    <w:rPr>
      <w:rFonts w:ascii="Cambria" w:cs="Times New Roman" w:eastAsia="Malgun Gothic" w:hAnsi="Cambria"/>
      <w:b w:val="1"/>
      <w:bCs w:val="1"/>
      <w:color w:val="365f91"/>
      <w:sz w:val="28"/>
      <w:szCs w:val="28"/>
    </w:rPr>
  </w:style>
  <w:style w:type="character" w:styleId="Heading2Char" w:customStyle="1">
    <w:name w:val="Heading 2 Char"/>
    <w:link w:val="Heading2"/>
    <w:uiPriority w:val="9"/>
    <w:locked w:val="1"/>
    <w:rsid w:val="00676835"/>
    <w:rPr>
      <w:rFonts w:ascii="Cambria" w:cs="Times New Roman" w:eastAsia="Malgun Gothic" w:hAnsi="Cambria"/>
      <w:b w:val="1"/>
      <w:bCs w:val="1"/>
      <w:color w:val="4f81bd"/>
      <w:sz w:val="26"/>
      <w:szCs w:val="26"/>
    </w:rPr>
  </w:style>
  <w:style w:type="paragraph" w:styleId="NormalWeb">
    <w:name w:val="Normal (Web)"/>
    <w:basedOn w:val="Normal"/>
    <w:uiPriority w:val="99"/>
    <w:unhideWhenUsed w:val="1"/>
    <w:rsid w:val="00AF4647"/>
    <w:pPr>
      <w:spacing w:after="100" w:afterAutospacing="1" w:before="100" w:beforeAutospacing="1" w:line="240" w:lineRule="auto"/>
    </w:pPr>
    <w:rPr>
      <w:rFonts w:eastAsia="Times New Roman"/>
      <w:szCs w:val="24"/>
      <w:lang w:eastAsia="en-GB"/>
    </w:rPr>
  </w:style>
  <w:style w:type="paragraph" w:styleId="indent" w:customStyle="1">
    <w:name w:val="indent"/>
    <w:basedOn w:val="Normal"/>
    <w:rsid w:val="00AF4647"/>
    <w:pPr>
      <w:spacing w:after="100" w:afterAutospacing="1" w:before="100" w:beforeAutospacing="1" w:line="240" w:lineRule="auto"/>
    </w:pPr>
    <w:rPr>
      <w:rFonts w:eastAsia="Times New Roman"/>
      <w:szCs w:val="24"/>
      <w:lang w:eastAsia="en-GB"/>
    </w:rPr>
  </w:style>
  <w:style w:type="character" w:styleId="bullet" w:customStyle="1">
    <w:name w:val="bullet"/>
    <w:rsid w:val="00AF4647"/>
  </w:style>
  <w:style w:type="paragraph" w:styleId="orange" w:customStyle="1">
    <w:name w:val="orange"/>
    <w:basedOn w:val="Normal"/>
    <w:rsid w:val="008971E5"/>
    <w:pPr>
      <w:spacing w:after="100" w:afterAutospacing="1" w:before="100" w:beforeAutospacing="1" w:line="240" w:lineRule="auto"/>
    </w:pPr>
    <w:rPr>
      <w:rFonts w:eastAsia="Times New Roman"/>
      <w:szCs w:val="24"/>
      <w:lang w:eastAsia="en-GB"/>
    </w:rPr>
  </w:style>
  <w:style w:type="character" w:styleId="UnresolvedMention1" w:customStyle="1">
    <w:name w:val="Unresolved Mention1"/>
    <w:uiPriority w:val="99"/>
    <w:semiHidden w:val="1"/>
    <w:unhideWhenUsed w:val="1"/>
    <w:rsid w:val="00336C08"/>
    <w:rPr>
      <w:color w:val="808080"/>
      <w:shd w:color="auto" w:fill="e6e6e6" w:val="clear"/>
    </w:rPr>
  </w:style>
  <w:style w:type="paragraph" w:styleId="Title">
    <w:name w:val="Title"/>
    <w:basedOn w:val="Normal"/>
    <w:link w:val="TitleChar"/>
    <w:qFormat w:val="1"/>
    <w:locked w:val="1"/>
    <w:rsid w:val="00FF78E5"/>
    <w:pPr>
      <w:spacing w:after="0" w:line="240" w:lineRule="auto"/>
      <w:jc w:val="center"/>
    </w:pPr>
    <w:rPr>
      <w:rFonts w:ascii="Arial" w:cs="Arial" w:eastAsia="Times New Roman" w:hAnsi="Arial"/>
      <w:b w:val="1"/>
      <w:bCs w:val="1"/>
      <w:szCs w:val="24"/>
      <w:lang w:eastAsia="es-ES"/>
    </w:rPr>
  </w:style>
  <w:style w:type="character" w:styleId="TitleChar" w:customStyle="1">
    <w:name w:val="Title Char"/>
    <w:basedOn w:val="DefaultParagraphFont"/>
    <w:link w:val="Title"/>
    <w:rsid w:val="00FF78E5"/>
    <w:rPr>
      <w:rFonts w:ascii="Arial" w:cs="Arial" w:eastAsia="Times New Roman" w:hAnsi="Arial"/>
      <w:b w:val="1"/>
      <w:bCs w:val="1"/>
      <w:sz w:val="24"/>
      <w:szCs w:val="24"/>
      <w:lang w:eastAsia="es-ES" w:val="en-GB"/>
    </w:rPr>
  </w:style>
  <w:style w:type="paragraph" w:styleId="NoSpacing">
    <w:name w:val="No Spacing"/>
    <w:uiPriority w:val="1"/>
    <w:qFormat w:val="1"/>
    <w:rsid w:val="0018371B"/>
    <w:rPr>
      <w:rFonts w:ascii="Times New Roman" w:hAnsi="Times New Roman"/>
      <w:sz w:val="24"/>
      <w:szCs w:val="22"/>
      <w:lang w:eastAsia="en-US" w:val="en-GB"/>
    </w:rPr>
  </w:style>
  <w:style w:type="character" w:styleId="Text1Char" w:customStyle="1">
    <w:name w:val="Text 1 Char"/>
    <w:link w:val="Text1"/>
    <w:locked w:val="1"/>
    <w:rsid w:val="00133C3B"/>
    <w:rPr>
      <w:color w:val="000000"/>
    </w:rPr>
  </w:style>
  <w:style w:type="paragraph" w:styleId="Text1" w:customStyle="1">
    <w:name w:val="Text 1"/>
    <w:basedOn w:val="Normal"/>
    <w:link w:val="Text1Char"/>
    <w:rsid w:val="00133C3B"/>
    <w:pPr>
      <w:spacing w:after="240" w:line="240" w:lineRule="auto"/>
    </w:pPr>
    <w:rPr>
      <w:rFonts w:ascii="Calibri" w:hAnsi="Calibri"/>
      <w:color w:val="000000"/>
      <w:sz w:val="20"/>
      <w:szCs w:val="20"/>
      <w:lang w:eastAsia="nl-NL" w:val="nl-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F6zvPP80XsNF+gUSgBEuAF+ENg==">AMUW2mWLqmVfXcpxe61XDb0/78W6g1gOLNxVjG0WMcsZmB++4qrwqc9hnXxCrmyBibIEOrM1XmyR3p9jxEM0ukhgWSDUDCXkFPXHNwO8lSAR2m4kWwIdUTUAqCiuZrYHFarXHVb5fRf4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2020-12-23T18:58:00Z</dcterms:created>
  <dc:creator>jsymons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0x0101001FC4156341320D49A7EEAF535C81EFBC</vt:lpwstr>
  </property>
  <property fmtid="{D5CDD505-2E9C-101B-9397-08002B2CF9AE}" pid="3" name="Order">
    <vt:r8>560900.0</vt:r8>
  </property>
  <property fmtid="{D5CDD505-2E9C-101B-9397-08002B2CF9AE}" pid="4" name="FileReference">
    <vt:lpwstr>29256440</vt:lpwstr>
  </property>
  <property fmtid="{D5CDD505-2E9C-101B-9397-08002B2CF9AE}" pid="5" name="dmDocType">
    <vt:lpwstr>DOCUMENT</vt:lpwstr>
  </property>
  <property fmtid="{D5CDD505-2E9C-101B-9397-08002B2CF9AE}" pid="6" name="dmClient">
    <vt:lpwstr>DEP</vt:lpwstr>
  </property>
  <property fmtid="{D5CDD505-2E9C-101B-9397-08002B2CF9AE}" pid="7" name="dmMatter">
    <vt:lpwstr>PG_MEOV</vt:lpwstr>
  </property>
  <property fmtid="{D5CDD505-2E9C-101B-9397-08002B2CF9AE}" pid="8" name="dmCaseName">
    <vt:lpwstr>Mededinging &amp; Overheid</vt:lpwstr>
  </property>
</Properties>
</file>