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360" w:line="259" w:lineRule="auto"/>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Patientinformationsbroschyr för EBMT-registret 6–11 år</w:t>
      </w:r>
    </w:p>
    <w:p w:rsidR="00000000" w:rsidDel="00000000" w:rsidP="00000000" w:rsidRDefault="00000000" w:rsidRPr="00000000" w14:paraId="00000002">
      <w:pPr>
        <w:pBdr>
          <w:bottom w:color="000000" w:space="1" w:sz="6" w:val="single"/>
        </w:pBdr>
        <w:spacing w:after="160" w:before="120" w:line="259" w:lineRule="auto"/>
        <w:ind w:left="1440" w:hanging="144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Vad handlar det om?</w:t>
      </w:r>
      <w:r w:rsidDel="00000000" w:rsidR="00000000" w:rsidRPr="00000000">
        <w:drawing>
          <wp:anchor allowOverlap="1" behindDoc="0" distB="0" distT="0" distL="114300" distR="114300" hidden="0" layoutInCell="1" locked="0" relativeHeight="0" simplePos="0">
            <wp:simplePos x="0" y="0"/>
            <wp:positionH relativeFrom="column">
              <wp:posOffset>4733537</wp:posOffset>
            </wp:positionH>
            <wp:positionV relativeFrom="paragraph">
              <wp:posOffset>166370</wp:posOffset>
            </wp:positionV>
            <wp:extent cx="997973" cy="1228725"/>
            <wp:effectExtent b="0" l="0" r="0" t="0"/>
            <wp:wrapSquare wrapText="bothSides" distB="0" distT="0" distL="114300" distR="114300"/>
            <wp:docPr id="14"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997973" cy="1228725"/>
                    </a:xfrm>
                    <a:prstGeom prst="rect"/>
                    <a:ln/>
                  </pic:spPr>
                </pic:pic>
              </a:graphicData>
            </a:graphic>
          </wp:anchor>
        </w:drawing>
      </w:r>
    </w:p>
    <w:p w:rsidR="00000000" w:rsidDel="00000000" w:rsidP="00000000" w:rsidRDefault="00000000" w:rsidRPr="00000000" w14:paraId="0000000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 vill fråga om vi får samla in information om dig och din hälsa. Andra läkare kan använda informationen för att förstå din sjukdom bättre och för att hjälpa till att välja den bästa behandlingen för andra patienter med din sjukdom. Du kan välja själv om du vill dela informationen om dig.</w:t>
      </w:r>
    </w:p>
    <w:p w:rsidR="00000000" w:rsidDel="00000000" w:rsidP="00000000" w:rsidRDefault="00000000" w:rsidRPr="00000000" w14:paraId="00000005">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Vad kommer att hända?</w:t>
      </w:r>
    </w:p>
    <w:p w:rsidR="00000000" w:rsidDel="00000000" w:rsidP="00000000" w:rsidRDefault="00000000" w:rsidRPr="00000000" w14:paraId="0000000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För dig förändras ingenting. Du kommer att besöka sjukhuset på det sätt som behövs för din behandling. Under besöken samlar vi in information från din patientjournal. </w:t>
      </w:r>
    </w:p>
    <w:p w:rsidR="00000000" w:rsidDel="00000000" w:rsidP="00000000" w:rsidRDefault="00000000" w:rsidRPr="00000000" w14:paraId="00000008">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Kan det hända något som är bra eller dåligt?</w:t>
      </w:r>
      <w:r w:rsidDel="00000000" w:rsidR="00000000" w:rsidRPr="00000000">
        <w:drawing>
          <wp:anchor allowOverlap="1" behindDoc="0" distB="0" distT="0" distL="114300" distR="114300" hidden="0" layoutInCell="1" locked="0" relativeHeight="0" simplePos="0">
            <wp:simplePos x="0" y="0"/>
            <wp:positionH relativeFrom="column">
              <wp:posOffset>4803775</wp:posOffset>
            </wp:positionH>
            <wp:positionV relativeFrom="paragraph">
              <wp:posOffset>140335</wp:posOffset>
            </wp:positionV>
            <wp:extent cx="927735" cy="1181100"/>
            <wp:effectExtent b="0" l="0" r="0" t="0"/>
            <wp:wrapSquare wrapText="bothSides" distB="0" distT="0" distL="114300" distR="114300"/>
            <wp:docPr id="1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927735" cy="1181100"/>
                    </a:xfrm>
                    <a:prstGeom prst="rect"/>
                    <a:ln/>
                  </pic:spPr>
                </pic:pic>
              </a:graphicData>
            </a:graphic>
          </wp:anchor>
        </w:drawing>
      </w:r>
    </w:p>
    <w:p w:rsidR="00000000" w:rsidDel="00000000" w:rsidP="00000000" w:rsidRDefault="00000000" w:rsidRPr="00000000" w14:paraId="0000000A">
      <w:pPr>
        <w:spacing w:after="160" w:before="120" w:line="259" w:lineRule="auto"/>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Ingenting händer med dig, varken något bra eller något dåligt. Om du delar informationen om dig kan det förbättra vården av andra patienter och göra att behandlingar blir bättre. </w:t>
      </w:r>
    </w:p>
    <w:p w:rsidR="00000000" w:rsidDel="00000000" w:rsidP="00000000" w:rsidRDefault="00000000" w:rsidRPr="00000000" w14:paraId="0000000B">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inte delar informationen om dig så händer det ingenting. Du kommer att få samma behandling och vård som du ändå skulle få. </w:t>
      </w:r>
    </w:p>
    <w:p w:rsidR="00000000" w:rsidDel="00000000" w:rsidP="00000000" w:rsidRDefault="00000000" w:rsidRPr="00000000" w14:paraId="0000000C">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Viktigt att veta:</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behöver inte dela informationen om dig.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kan sluta dela informationen om dig när du vill och du behöver inte berätta varför.</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kan ställa frågor när du vill.</w:t>
      </w:r>
    </w:p>
    <w:p w:rsidR="00000000" w:rsidDel="00000000" w:rsidP="00000000" w:rsidRDefault="00000000" w:rsidRPr="00000000" w14:paraId="00000010">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Om du har frågor</w:t>
      </w:r>
    </w:p>
    <w:p w:rsidR="00000000" w:rsidDel="00000000" w:rsidP="00000000" w:rsidRDefault="00000000" w:rsidRPr="00000000" w14:paraId="00000011">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 kan ställa frågor till dina föräldrar. Du kan också ställa dina frågor tillsammans med dina föräldrar till läkaren </w:t>
      </w:r>
      <w:r w:rsidDel="00000000" w:rsidR="00000000" w:rsidRPr="00000000">
        <w:rPr>
          <w:rFonts w:ascii="Calibri" w:cs="Calibri" w:eastAsia="Calibri" w:hAnsi="Calibri"/>
          <w:sz w:val="22"/>
          <w:szCs w:val="22"/>
          <w:highlight w:val="yellow"/>
          <w:rtl w:val="0"/>
        </w:rPr>
        <w:t xml:space="preserve">[infoga namn].</w:t>
      </w:r>
      <w:r w:rsidDel="00000000" w:rsidR="00000000" w:rsidRPr="00000000">
        <w:rPr>
          <w:rFonts w:ascii="Calibri" w:cs="Calibri" w:eastAsia="Calibri" w:hAnsi="Calibri"/>
          <w:sz w:val="22"/>
          <w:szCs w:val="22"/>
          <w:rtl w:val="0"/>
        </w:rPr>
        <w:t xml:space="preserve"> Du kan kontakta läkaren </w:t>
      </w:r>
      <w:r w:rsidDel="00000000" w:rsidR="00000000" w:rsidRPr="00000000">
        <w:rPr>
          <w:rFonts w:ascii="Calibri" w:cs="Calibri" w:eastAsia="Calibri" w:hAnsi="Calibri"/>
          <w:sz w:val="22"/>
          <w:szCs w:val="22"/>
          <w:highlight w:val="yellow"/>
          <w:rtl w:val="0"/>
        </w:rPr>
        <w:t xml:space="preserve">[infoga namn]</w:t>
      </w:r>
      <w:r w:rsidDel="00000000" w:rsidR="00000000" w:rsidRPr="00000000">
        <w:rPr>
          <w:rFonts w:ascii="Calibri" w:cs="Calibri" w:eastAsia="Calibri" w:hAnsi="Calibri"/>
          <w:sz w:val="22"/>
          <w:szCs w:val="22"/>
          <w:rtl w:val="0"/>
        </w:rPr>
        <w:t xml:space="preserve"> på: </w:t>
      </w:r>
      <w:r w:rsidDel="00000000" w:rsidR="00000000" w:rsidRPr="00000000">
        <w:rPr>
          <w:rFonts w:ascii="Calibri" w:cs="Calibri" w:eastAsia="Calibri" w:hAnsi="Calibri"/>
          <w:sz w:val="22"/>
          <w:szCs w:val="22"/>
          <w:highlight w:val="yellow"/>
          <w:rtl w:val="0"/>
        </w:rPr>
        <w:t xml:space="preserve">[infoga information, e-post eller telefonnummer].</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4407535</wp:posOffset>
            </wp:positionH>
            <wp:positionV relativeFrom="paragraph">
              <wp:posOffset>86360</wp:posOffset>
            </wp:positionV>
            <wp:extent cx="1323975" cy="1110696"/>
            <wp:effectExtent b="0" l="0" r="0" t="0"/>
            <wp:wrapSquare wrapText="bothSides" distB="0" distT="0" distL="114300" distR="114300"/>
            <wp:docPr id="1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323975" cy="1110696"/>
                    </a:xfrm>
                    <a:prstGeom prst="rect"/>
                    <a:ln/>
                  </pic:spPr>
                </pic:pic>
              </a:graphicData>
            </a:graphic>
          </wp:anchor>
        </w:drawing>
      </w:r>
    </w:p>
    <w:p w:rsidR="00000000" w:rsidDel="00000000" w:rsidP="00000000" w:rsidRDefault="00000000" w:rsidRPr="00000000" w14:paraId="00000012">
      <w:pPr>
        <w:tabs>
          <w:tab w:val="left" w:pos="3544"/>
        </w:tabs>
        <w:spacing w:after="60" w:before="6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pStyle w:val="Heading1"/>
        <w:spacing w:before="360" w:line="259" w:lineRule="auto"/>
        <w:rPr>
          <w:rFonts w:ascii="Times New Roman" w:cs="Times New Roman" w:eastAsia="Times New Roman" w:hAnsi="Times New Roman"/>
          <w:b w:val="0"/>
          <w:color w:val="000000"/>
        </w:rPr>
      </w:pPr>
      <w:r w:rsidDel="00000000" w:rsidR="00000000" w:rsidRPr="00000000">
        <w:rPr>
          <w:rtl w:val="0"/>
        </w:rPr>
      </w:r>
    </w:p>
    <w:sectPr>
      <w:headerReference r:id="rId10" w:type="default"/>
      <w:footerReference r:id="rId11" w:type="default"/>
      <w:pgSz w:h="16838" w:w="11906" w:orient="portrait"/>
      <w:pgMar w:bottom="851" w:top="1702" w:left="1440" w:right="1440" w:header="708" w:footer="1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5b9bd5"/>
        <w:sz w:val="20"/>
        <w:szCs w:val="20"/>
        <w:u w:val="none"/>
        <w:shd w:fill="auto" w:val="clear"/>
        <w:vertAlign w:val="baseline"/>
      </w:rPr>
    </w:pP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Sida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 av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color w:val="000000"/>
      </w:rPr>
    </w:pPr>
    <w:r w:rsidDel="00000000" w:rsidR="00000000" w:rsidRPr="00000000">
      <w:rPr>
        <w:rtl w:val="0"/>
      </w:rPr>
    </w:r>
  </w:p>
  <w:tbl>
    <w:tblPr>
      <w:tblStyle w:val="Table1"/>
      <w:tblW w:w="10686.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9"/>
      <w:gridCol w:w="2917"/>
      <w:tblGridChange w:id="0">
        <w:tblGrid>
          <w:gridCol w:w="7769"/>
          <w:gridCol w:w="2917"/>
        </w:tblGrid>
      </w:tblGridChange>
    </w:tblGrid>
    <w:tr>
      <w:trPr>
        <w:cantSplit w:val="0"/>
        <w:trHeight w:val="983" w:hRule="atLeast"/>
        <w:tblHeader w:val="0"/>
      </w:trPr>
      <w:tc>
        <w:tcP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18"/>
              <w:szCs w:val="18"/>
              <w:rtl w:val="0"/>
            </w:rPr>
            <w:t xml:space="preserve">CRD 153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patientinformationsbroschyr för delning av data med EBMT och EBMTs samarbetspartner – Barn 6–11 – Master – SV </w:t>
            <w:br w:type="textWrapping"/>
            <w:br w:type="textWrapping"/>
            <w:t xml:space="preserve">Version 1.0 8 juli 2020</w:t>
          </w:r>
          <w:r w:rsidDel="00000000" w:rsidR="00000000" w:rsidRPr="00000000">
            <w:rPr>
              <w:rtl w:val="0"/>
            </w:rPr>
          </w:r>
        </w:p>
      </w:tc>
      <w:tc>
        <w:tcP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72232" cy="596985"/>
                <wp:effectExtent b="0" l="0" r="0" t="0"/>
                <wp:docPr id="1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972232" cy="596985"/>
                        </a:xfrm>
                        <a:prstGeom prst="rect"/>
                        <a:ln/>
                      </pic:spPr>
                    </pic:pic>
                  </a:graphicData>
                </a:graphic>
              </wp:inline>
            </w:drawing>
          </w:r>
          <w:r w:rsidDel="00000000" w:rsidR="00000000" w:rsidRPr="00000000">
            <w:rPr>
              <w:rtl w:val="0"/>
            </w:rPr>
          </w:r>
        </w:p>
      </w:tc>
    </w:tr>
    <w:tr>
      <w:trPr>
        <w:cantSplit w:val="0"/>
        <w:trHeight w:val="136"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17">
          <w:pPr>
            <w:pStyle w:val="Title"/>
            <w:spacing w:after="120" w:before="120" w:lineRule="auto"/>
            <w:rPr>
              <w:b w:val="0"/>
              <w:sz w:val="28"/>
              <w:szCs w:val="28"/>
            </w:rPr>
          </w:pPr>
          <w:bookmarkStart w:colFirst="0" w:colLast="0" w:name="_heading=h.30j0zll" w:id="1"/>
          <w:bookmarkEnd w:id="1"/>
          <w:r w:rsidDel="00000000" w:rsidR="00000000" w:rsidRPr="00000000">
            <w:rPr>
              <w:b w:val="0"/>
              <w:sz w:val="28"/>
              <w:szCs w:val="28"/>
              <w:rtl w:val="0"/>
            </w:rPr>
            <w:t xml:space="preserve">Samtyckesformulär för delning av data med EBMT och EBMTs samarbetspartner</w:t>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637" w:hanging="360"/>
      </w:pPr>
      <w:rPr>
        <w:b w:val="0"/>
      </w:rPr>
    </w:lvl>
    <w:lvl w:ilvl="1">
      <w:start w:val="1"/>
      <w:numFmt w:val="decimal"/>
      <w:lvlText w:val="%1.%2"/>
      <w:lvlJc w:val="left"/>
      <w:pPr>
        <w:ind w:left="3039" w:hanging="420"/>
      </w:pPr>
      <w:rPr/>
    </w:lvl>
    <w:lvl w:ilvl="2">
      <w:start w:val="1"/>
      <w:numFmt w:val="decimal"/>
      <w:lvlText w:val="%1.%2.%3"/>
      <w:lvlJc w:val="left"/>
      <w:pPr>
        <w:ind w:left="1997" w:hanging="720"/>
      </w:pPr>
      <w:rPr/>
    </w:lvl>
    <w:lvl w:ilvl="3">
      <w:start w:val="1"/>
      <w:numFmt w:val="decimal"/>
      <w:lvlText w:val="%1.%2.%3.%4"/>
      <w:lvlJc w:val="left"/>
      <w:pPr>
        <w:ind w:left="1997" w:hanging="720"/>
      </w:pPr>
      <w:rPr/>
    </w:lvl>
    <w:lvl w:ilvl="4">
      <w:start w:val="1"/>
      <w:numFmt w:val="decimal"/>
      <w:lvlText w:val="%1.%2.%3.%4.%5"/>
      <w:lvlJc w:val="left"/>
      <w:pPr>
        <w:ind w:left="2357" w:hanging="1080"/>
      </w:pPr>
      <w:rPr/>
    </w:lvl>
    <w:lvl w:ilvl="5">
      <w:start w:val="1"/>
      <w:numFmt w:val="decimal"/>
      <w:lvlText w:val="%1.%2.%3.%4.%5.%6"/>
      <w:lvlJc w:val="left"/>
      <w:pPr>
        <w:ind w:left="2357" w:hanging="1080"/>
      </w:pPr>
      <w:rPr/>
    </w:lvl>
    <w:lvl w:ilvl="6">
      <w:start w:val="1"/>
      <w:numFmt w:val="decimal"/>
      <w:lvlText w:val="%1.%2.%3.%4.%5.%6.%7"/>
      <w:lvlJc w:val="left"/>
      <w:pPr>
        <w:ind w:left="2717" w:hanging="1440"/>
      </w:pPr>
      <w:rPr/>
    </w:lvl>
    <w:lvl w:ilvl="7">
      <w:start w:val="1"/>
      <w:numFmt w:val="decimal"/>
      <w:lvlText w:val="%1.%2.%3.%4.%5.%6.%7.%8"/>
      <w:lvlJc w:val="left"/>
      <w:pPr>
        <w:ind w:left="2717" w:hanging="1440"/>
      </w:pPr>
      <w:rPr/>
    </w:lvl>
    <w:lvl w:ilvl="8">
      <w:start w:val="1"/>
      <w:numFmt w:val="decimal"/>
      <w:lvlText w:val="%1.%2.%3.%4.%5.%6.%7.%8.%9"/>
      <w:lvlJc w:val="left"/>
      <w:pPr>
        <w:ind w:left="3077" w:hanging="180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rPr>
  </w:style>
  <w:style w:type="paragraph" w:styleId="Normal" w:default="1">
    <w:name w:val="Normal"/>
    <w:qFormat w:val="1"/>
    <w:rsid w:val="00CD2C3A"/>
    <w:pPr>
      <w:spacing w:after="200" w:line="276" w:lineRule="auto"/>
    </w:pPr>
    <w:rPr>
      <w:rFonts w:ascii="Times New Roman" w:hAnsi="Times New Roman"/>
      <w:sz w:val="24"/>
      <w:szCs w:val="22"/>
      <w:lang w:eastAsia="en-US" w:val="en-GB"/>
    </w:rPr>
  </w:style>
  <w:style w:type="paragraph" w:styleId="Heading1">
    <w:name w:val="heading 1"/>
    <w:basedOn w:val="Normal"/>
    <w:next w:val="Normal"/>
    <w:link w:val="Heading1Char"/>
    <w:uiPriority w:val="9"/>
    <w:qFormat w:val="1"/>
    <w:rsid w:val="00676835"/>
    <w:pPr>
      <w:keepNext w:val="1"/>
      <w:keepLines w:val="1"/>
      <w:spacing w:after="0" w:before="480"/>
      <w:outlineLvl w:val="0"/>
    </w:pPr>
    <w:rPr>
      <w:rFonts w:ascii="Cambria" w:eastAsia="Malgun Gothic" w:hAnsi="Cambria"/>
      <w:b w:val="1"/>
      <w:bCs w:val="1"/>
      <w:color w:val="365f91"/>
      <w:szCs w:val="28"/>
    </w:rPr>
  </w:style>
  <w:style w:type="paragraph" w:styleId="Heading2">
    <w:name w:val="heading 2"/>
    <w:basedOn w:val="Normal"/>
    <w:next w:val="Normal"/>
    <w:link w:val="Heading2Char"/>
    <w:uiPriority w:val="9"/>
    <w:qFormat w:val="1"/>
    <w:rsid w:val="00676835"/>
    <w:pPr>
      <w:keepNext w:val="1"/>
      <w:keepLines w:val="1"/>
      <w:spacing w:after="0" w:before="200"/>
      <w:outlineLvl w:val="1"/>
    </w:pPr>
    <w:rPr>
      <w:rFonts w:ascii="Cambria" w:eastAsia="Malgun Gothic" w:hAnsi="Cambria"/>
      <w:b w:val="1"/>
      <w:bCs w:val="1"/>
      <w:color w:val="4f81bd"/>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CD2C3A"/>
    <w:pPr>
      <w:tabs>
        <w:tab w:val="center" w:pos="4513"/>
        <w:tab w:val="right" w:pos="9026"/>
      </w:tabs>
      <w:spacing w:after="0" w:line="240" w:lineRule="auto"/>
    </w:pPr>
  </w:style>
  <w:style w:type="character" w:styleId="HeaderChar" w:customStyle="1">
    <w:name w:val="Header Char"/>
    <w:link w:val="Header"/>
    <w:uiPriority w:val="99"/>
    <w:locked w:val="1"/>
    <w:rsid w:val="00CD2C3A"/>
    <w:rPr>
      <w:rFonts w:ascii="Times New Roman" w:cs="Times New Roman" w:hAnsi="Times New Roman"/>
      <w:sz w:val="24"/>
    </w:rPr>
  </w:style>
  <w:style w:type="paragraph" w:styleId="ListParagraph">
    <w:name w:val="List Paragraph"/>
    <w:basedOn w:val="Normal"/>
    <w:uiPriority w:val="34"/>
    <w:qFormat w:val="1"/>
    <w:rsid w:val="00CD2C3A"/>
    <w:pPr>
      <w:ind w:left="720"/>
      <w:contextualSpacing w:val="1"/>
    </w:pPr>
  </w:style>
  <w:style w:type="paragraph" w:styleId="Footer">
    <w:name w:val="footer"/>
    <w:basedOn w:val="Normal"/>
    <w:link w:val="FooterChar"/>
    <w:uiPriority w:val="99"/>
    <w:rsid w:val="00CD2C3A"/>
    <w:pPr>
      <w:tabs>
        <w:tab w:val="center" w:pos="4513"/>
        <w:tab w:val="right" w:pos="9026"/>
      </w:tabs>
      <w:spacing w:after="0" w:line="240" w:lineRule="auto"/>
    </w:pPr>
  </w:style>
  <w:style w:type="character" w:styleId="FooterChar" w:customStyle="1">
    <w:name w:val="Footer Char"/>
    <w:link w:val="Footer"/>
    <w:uiPriority w:val="99"/>
    <w:locked w:val="1"/>
    <w:rsid w:val="00CD2C3A"/>
    <w:rPr>
      <w:rFonts w:ascii="Times New Roman" w:cs="Times New Roman" w:hAnsi="Times New Roman"/>
      <w:sz w:val="24"/>
    </w:rPr>
  </w:style>
  <w:style w:type="table" w:styleId="TableGrid">
    <w:name w:val="Table Grid"/>
    <w:basedOn w:val="TableNormal"/>
    <w:rsid w:val="00CD2C3A"/>
    <w:rPr>
      <w:rFonts w:eastAsia="Times New Roman"/>
      <w:lang w:eastAsia="ko-KR"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CD2C3A"/>
    <w:pPr>
      <w:autoSpaceDE w:val="0"/>
      <w:autoSpaceDN w:val="0"/>
      <w:adjustRightInd w:val="0"/>
    </w:pPr>
    <w:rPr>
      <w:rFonts w:ascii="Times New Roman" w:eastAsia="Times New Roman" w:hAnsi="Times New Roman"/>
      <w:color w:val="000000"/>
      <w:sz w:val="24"/>
      <w:szCs w:val="24"/>
      <w:lang w:eastAsia="en-US" w:val="en-US"/>
    </w:rPr>
  </w:style>
  <w:style w:type="character" w:styleId="Strong">
    <w:name w:val="Strong"/>
    <w:uiPriority w:val="22"/>
    <w:qFormat w:val="1"/>
    <w:rsid w:val="00CD2C3A"/>
    <w:rPr>
      <w:rFonts w:cs="Times New Roman"/>
      <w:b w:val="1"/>
      <w:bCs w:val="1"/>
    </w:rPr>
  </w:style>
  <w:style w:type="character" w:styleId="longtext" w:customStyle="1">
    <w:name w:val="long_text"/>
    <w:rsid w:val="00CD2C3A"/>
    <w:rPr>
      <w:rFonts w:cs="Times New Roman"/>
    </w:rPr>
  </w:style>
  <w:style w:type="paragraph" w:styleId="Buchstabenaufzhlung" w:customStyle="1">
    <w:name w:val="Buchstabenaufzählung"/>
    <w:basedOn w:val="Normal"/>
    <w:rsid w:val="00CD2C3A"/>
    <w:pPr>
      <w:keepNext w:val="1"/>
      <w:tabs>
        <w:tab w:val="num" w:pos="720"/>
      </w:tabs>
      <w:spacing w:after="120" w:line="360" w:lineRule="auto"/>
      <w:ind w:left="1304" w:hanging="453"/>
      <w:jc w:val="both"/>
    </w:pPr>
    <w:rPr>
      <w:b w:val="1"/>
      <w:kern w:val="28"/>
      <w:szCs w:val="24"/>
      <w:lang w:eastAsia="de-DE" w:val="de-DE"/>
    </w:rPr>
  </w:style>
  <w:style w:type="character" w:styleId="apple-converted-space" w:customStyle="1">
    <w:name w:val="apple-converted-space"/>
    <w:rsid w:val="00CD2C3A"/>
    <w:rPr>
      <w:rFonts w:cs="Times New Roman"/>
    </w:rPr>
  </w:style>
  <w:style w:type="character" w:styleId="CommentReference">
    <w:name w:val="annotation reference"/>
    <w:uiPriority w:val="99"/>
    <w:rsid w:val="00E1714F"/>
    <w:rPr>
      <w:rFonts w:cs="Times New Roman"/>
      <w:sz w:val="16"/>
      <w:szCs w:val="16"/>
    </w:rPr>
  </w:style>
  <w:style w:type="paragraph" w:styleId="CommentText">
    <w:name w:val="annotation text"/>
    <w:basedOn w:val="Normal"/>
    <w:link w:val="CommentTextChar"/>
    <w:uiPriority w:val="99"/>
    <w:rsid w:val="00E1714F"/>
    <w:pPr>
      <w:spacing w:line="240" w:lineRule="auto"/>
    </w:pPr>
    <w:rPr>
      <w:sz w:val="20"/>
      <w:szCs w:val="20"/>
    </w:rPr>
  </w:style>
  <w:style w:type="character" w:styleId="CommentTextChar" w:customStyle="1">
    <w:name w:val="Comment Text Char"/>
    <w:link w:val="CommentText"/>
    <w:uiPriority w:val="99"/>
    <w:locked w:val="1"/>
    <w:rsid w:val="00E1714F"/>
    <w:rPr>
      <w:rFonts w:ascii="Times New Roman" w:cs="Times New Roman" w:hAnsi="Times New Roman"/>
      <w:sz w:val="20"/>
      <w:szCs w:val="20"/>
    </w:rPr>
  </w:style>
  <w:style w:type="paragraph" w:styleId="CommentSubject">
    <w:name w:val="annotation subject"/>
    <w:basedOn w:val="CommentText"/>
    <w:next w:val="CommentText"/>
    <w:link w:val="CommentSubjectChar"/>
    <w:semiHidden w:val="1"/>
    <w:rsid w:val="00E1714F"/>
    <w:rPr>
      <w:b w:val="1"/>
      <w:bCs w:val="1"/>
    </w:rPr>
  </w:style>
  <w:style w:type="character" w:styleId="CommentSubjectChar" w:customStyle="1">
    <w:name w:val="Comment Subject Char"/>
    <w:link w:val="CommentSubject"/>
    <w:semiHidden w:val="1"/>
    <w:locked w:val="1"/>
    <w:rsid w:val="00E1714F"/>
    <w:rPr>
      <w:rFonts w:ascii="Times New Roman" w:cs="Times New Roman" w:hAnsi="Times New Roman"/>
      <w:b w:val="1"/>
      <w:bCs w:val="1"/>
      <w:sz w:val="20"/>
      <w:szCs w:val="20"/>
    </w:rPr>
  </w:style>
  <w:style w:type="paragraph" w:styleId="BalloonText">
    <w:name w:val="Balloon Text"/>
    <w:basedOn w:val="Normal"/>
    <w:link w:val="BalloonTextChar"/>
    <w:semiHidden w:val="1"/>
    <w:rsid w:val="00E1714F"/>
    <w:pPr>
      <w:spacing w:after="0" w:line="240" w:lineRule="auto"/>
    </w:pPr>
    <w:rPr>
      <w:rFonts w:ascii="Tahoma" w:cs="Tahoma" w:hAnsi="Tahoma"/>
      <w:sz w:val="16"/>
      <w:szCs w:val="16"/>
    </w:rPr>
  </w:style>
  <w:style w:type="character" w:styleId="BalloonTextChar" w:customStyle="1">
    <w:name w:val="Balloon Text Char"/>
    <w:link w:val="BalloonText"/>
    <w:semiHidden w:val="1"/>
    <w:locked w:val="1"/>
    <w:rsid w:val="00E1714F"/>
    <w:rPr>
      <w:rFonts w:ascii="Tahoma" w:cs="Tahoma" w:hAnsi="Tahoma"/>
      <w:sz w:val="16"/>
      <w:szCs w:val="16"/>
    </w:rPr>
  </w:style>
  <w:style w:type="paragraph" w:styleId="BodyText">
    <w:name w:val="Body Text"/>
    <w:basedOn w:val="Normal"/>
    <w:link w:val="BodyTextChar"/>
    <w:rsid w:val="00512B52"/>
    <w:pPr>
      <w:spacing w:after="0" w:line="240" w:lineRule="auto"/>
      <w:jc w:val="both"/>
    </w:pPr>
    <w:rPr>
      <w:rFonts w:ascii="Arial" w:cs="Arial" w:hAnsi="Arial"/>
      <w:szCs w:val="24"/>
      <w:lang w:val="en-US"/>
    </w:rPr>
  </w:style>
  <w:style w:type="character" w:styleId="BodyTextChar" w:customStyle="1">
    <w:name w:val="Body Text Char"/>
    <w:link w:val="BodyText"/>
    <w:locked w:val="1"/>
    <w:rsid w:val="00512B52"/>
    <w:rPr>
      <w:rFonts w:ascii="Arial" w:cs="Arial" w:hAnsi="Arial"/>
      <w:sz w:val="24"/>
      <w:szCs w:val="24"/>
      <w:lang w:eastAsia="x-none" w:val="en-US"/>
    </w:rPr>
  </w:style>
  <w:style w:type="paragraph" w:styleId="BodyText3">
    <w:name w:val="Body Text 3"/>
    <w:basedOn w:val="Normal"/>
    <w:link w:val="BodyText3Char"/>
    <w:rsid w:val="00512B52"/>
    <w:pPr>
      <w:spacing w:after="120" w:line="240" w:lineRule="auto"/>
    </w:pPr>
    <w:rPr>
      <w:rFonts w:ascii="Arial" w:cs="Arial" w:eastAsia="SimSun" w:hAnsi="Arial"/>
      <w:sz w:val="16"/>
      <w:szCs w:val="16"/>
      <w:lang w:eastAsia="zh-CN"/>
    </w:rPr>
  </w:style>
  <w:style w:type="character" w:styleId="BodyText3Char" w:customStyle="1">
    <w:name w:val="Body Text 3 Char"/>
    <w:link w:val="BodyText3"/>
    <w:locked w:val="1"/>
    <w:rsid w:val="00512B52"/>
    <w:rPr>
      <w:rFonts w:ascii="Arial" w:cs="Arial" w:eastAsia="SimSun" w:hAnsi="Arial"/>
      <w:sz w:val="16"/>
      <w:szCs w:val="16"/>
      <w:lang w:eastAsia="zh-CN" w:val="x-none"/>
    </w:rPr>
  </w:style>
  <w:style w:type="paragraph" w:styleId="Revision">
    <w:name w:val="Revision"/>
    <w:hidden w:val="1"/>
    <w:semiHidden w:val="1"/>
    <w:rsid w:val="0065553E"/>
    <w:rPr>
      <w:rFonts w:ascii="Times New Roman" w:hAnsi="Times New Roman"/>
      <w:sz w:val="24"/>
      <w:szCs w:val="22"/>
      <w:lang w:eastAsia="en-US" w:val="en-GB"/>
    </w:rPr>
  </w:style>
  <w:style w:type="character" w:styleId="Hyperlink">
    <w:name w:val="Hyperlink"/>
    <w:rsid w:val="00B605C1"/>
    <w:rPr>
      <w:rFonts w:cs="Times New Roman"/>
      <w:color w:val="0000ff"/>
      <w:u w:val="single"/>
    </w:rPr>
  </w:style>
  <w:style w:type="character" w:styleId="Heading1Char" w:customStyle="1">
    <w:name w:val="Heading 1 Char"/>
    <w:link w:val="Heading1"/>
    <w:uiPriority w:val="9"/>
    <w:locked w:val="1"/>
    <w:rsid w:val="00676835"/>
    <w:rPr>
      <w:rFonts w:ascii="Cambria" w:cs="Times New Roman" w:eastAsia="Malgun Gothic" w:hAnsi="Cambria"/>
      <w:b w:val="1"/>
      <w:bCs w:val="1"/>
      <w:color w:val="365f91"/>
      <w:sz w:val="28"/>
      <w:szCs w:val="28"/>
    </w:rPr>
  </w:style>
  <w:style w:type="character" w:styleId="Heading2Char" w:customStyle="1">
    <w:name w:val="Heading 2 Char"/>
    <w:link w:val="Heading2"/>
    <w:uiPriority w:val="9"/>
    <w:locked w:val="1"/>
    <w:rsid w:val="00676835"/>
    <w:rPr>
      <w:rFonts w:ascii="Cambria" w:cs="Times New Roman" w:eastAsia="Malgun Gothic" w:hAnsi="Cambria"/>
      <w:b w:val="1"/>
      <w:bCs w:val="1"/>
      <w:color w:val="4f81bd"/>
      <w:sz w:val="26"/>
      <w:szCs w:val="26"/>
    </w:rPr>
  </w:style>
  <w:style w:type="paragraph" w:styleId="NormalWeb">
    <w:name w:val="Normal (Web)"/>
    <w:basedOn w:val="Normal"/>
    <w:uiPriority w:val="99"/>
    <w:unhideWhenUsed w:val="1"/>
    <w:rsid w:val="00AF4647"/>
    <w:pPr>
      <w:spacing w:after="100" w:afterAutospacing="1" w:before="100" w:beforeAutospacing="1" w:line="240" w:lineRule="auto"/>
    </w:pPr>
    <w:rPr>
      <w:rFonts w:eastAsia="Times New Roman"/>
      <w:szCs w:val="24"/>
      <w:lang w:eastAsia="en-GB"/>
    </w:rPr>
  </w:style>
  <w:style w:type="paragraph" w:styleId="indent" w:customStyle="1">
    <w:name w:val="indent"/>
    <w:basedOn w:val="Normal"/>
    <w:rsid w:val="00AF4647"/>
    <w:pPr>
      <w:spacing w:after="100" w:afterAutospacing="1" w:before="100" w:beforeAutospacing="1" w:line="240" w:lineRule="auto"/>
    </w:pPr>
    <w:rPr>
      <w:rFonts w:eastAsia="Times New Roman"/>
      <w:szCs w:val="24"/>
      <w:lang w:eastAsia="en-GB"/>
    </w:rPr>
  </w:style>
  <w:style w:type="character" w:styleId="bullet" w:customStyle="1">
    <w:name w:val="bullet"/>
    <w:rsid w:val="00AF4647"/>
  </w:style>
  <w:style w:type="paragraph" w:styleId="orange" w:customStyle="1">
    <w:name w:val="orange"/>
    <w:basedOn w:val="Normal"/>
    <w:rsid w:val="008971E5"/>
    <w:pPr>
      <w:spacing w:after="100" w:afterAutospacing="1" w:before="100" w:beforeAutospacing="1" w:line="240" w:lineRule="auto"/>
    </w:pPr>
    <w:rPr>
      <w:rFonts w:eastAsia="Times New Roman"/>
      <w:szCs w:val="24"/>
      <w:lang w:eastAsia="en-GB"/>
    </w:rPr>
  </w:style>
  <w:style w:type="character" w:styleId="UnresolvedMention1" w:customStyle="1">
    <w:name w:val="Unresolved Mention1"/>
    <w:uiPriority w:val="99"/>
    <w:semiHidden w:val="1"/>
    <w:unhideWhenUsed w:val="1"/>
    <w:rsid w:val="00336C08"/>
    <w:rPr>
      <w:color w:val="808080"/>
      <w:shd w:color="auto" w:fill="e6e6e6" w:val="clear"/>
    </w:rPr>
  </w:style>
  <w:style w:type="paragraph" w:styleId="Title">
    <w:name w:val="Title"/>
    <w:basedOn w:val="Normal"/>
    <w:link w:val="TitleChar"/>
    <w:qFormat w:val="1"/>
    <w:locked w:val="1"/>
    <w:rsid w:val="00FF78E5"/>
    <w:pPr>
      <w:spacing w:after="0" w:line="240" w:lineRule="auto"/>
      <w:jc w:val="center"/>
    </w:pPr>
    <w:rPr>
      <w:rFonts w:ascii="Arial" w:cs="Arial" w:eastAsia="Times New Roman" w:hAnsi="Arial"/>
      <w:b w:val="1"/>
      <w:bCs w:val="1"/>
      <w:szCs w:val="24"/>
      <w:lang w:eastAsia="es-ES"/>
    </w:rPr>
  </w:style>
  <w:style w:type="character" w:styleId="TitleChar" w:customStyle="1">
    <w:name w:val="Title Char"/>
    <w:basedOn w:val="DefaultParagraphFont"/>
    <w:link w:val="Title"/>
    <w:rsid w:val="00FF78E5"/>
    <w:rPr>
      <w:rFonts w:ascii="Arial" w:cs="Arial" w:eastAsia="Times New Roman" w:hAnsi="Arial"/>
      <w:b w:val="1"/>
      <w:bCs w:val="1"/>
      <w:sz w:val="24"/>
      <w:szCs w:val="24"/>
      <w:lang w:eastAsia="es-ES" w:val="en-GB"/>
    </w:rPr>
  </w:style>
  <w:style w:type="paragraph" w:styleId="NoSpacing">
    <w:name w:val="No Spacing"/>
    <w:uiPriority w:val="1"/>
    <w:qFormat w:val="1"/>
    <w:rsid w:val="0018371B"/>
    <w:rPr>
      <w:rFonts w:ascii="Times New Roman" w:hAnsi="Times New Roman"/>
      <w:sz w:val="24"/>
      <w:szCs w:val="22"/>
      <w:lang w:eastAsia="en-US" w:val="en-GB"/>
    </w:rPr>
  </w:style>
  <w:style w:type="character" w:styleId="Text1Char" w:customStyle="1">
    <w:name w:val="Text 1 Char"/>
    <w:link w:val="Text1"/>
    <w:locked w:val="1"/>
    <w:rsid w:val="00133C3B"/>
    <w:rPr>
      <w:color w:val="000000"/>
    </w:rPr>
  </w:style>
  <w:style w:type="paragraph" w:styleId="Text1" w:customStyle="1">
    <w:name w:val="Text 1"/>
    <w:basedOn w:val="Normal"/>
    <w:link w:val="Text1Char"/>
    <w:rsid w:val="00133C3B"/>
    <w:pPr>
      <w:spacing w:after="240" w:line="240" w:lineRule="auto"/>
    </w:pPr>
    <w:rPr>
      <w:rFonts w:ascii="Calibri" w:hAnsi="Calibri"/>
      <w:color w:val="000000"/>
      <w:sz w:val="20"/>
      <w:szCs w:val="20"/>
      <w:lang w:eastAsia="nl-NL" w:val="nl-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FKMPxT5zXNjwNIqsYe83XueX+w==">AMUW2mU+a+0bLFYhDu4zW3iJuI26soD/4XFM1zkZ8hfknKbGyGLuBo4DklYe1JeBxUh5KvIy1zH2FuoVNA+AKWnk3UknE2inSjsRbaLsrPn69+wTEwVQWZy4gWrg69fC2jkm9UIgffWW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2022-04-12T13:02:00Z</dcterms:created>
  <dc:creator>jsymons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