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360" w:line="259" w:lineRule="auto"/>
        <w:jc w:val="both"/>
        <w:rPr>
          <w:rFonts w:ascii="Calibri" w:cs="Calibri" w:eastAsia="Calibri" w:hAnsi="Calibri"/>
          <w:b w:val="0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2e75b5"/>
          <w:sz w:val="28"/>
          <w:szCs w:val="28"/>
          <w:rtl w:val="0"/>
        </w:rPr>
        <w:t xml:space="preserve">Note d’information au patient pour le Registre de l’EBMT – Enfants de 6 à 11 ans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spacing w:after="160" w:before="120" w:line="259" w:lineRule="auto"/>
        <w:ind w:left="1440" w:hanging="14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cs="Calibri" w:eastAsia="Calibri" w:hAnsi="Calibri"/>
          <w:b w:val="0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2e75b5"/>
          <w:sz w:val="28"/>
          <w:szCs w:val="28"/>
          <w:rtl w:val="0"/>
        </w:rPr>
        <w:t xml:space="preserve">De quoi s’agit-il 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4733537</wp:posOffset>
            </wp:positionH>
            <wp:positionV relativeFrom="paragraph">
              <wp:posOffset>166370</wp:posOffset>
            </wp:positionV>
            <wp:extent cx="997973" cy="1228725"/>
            <wp:effectExtent b="0" l="0" r="0" t="0"/>
            <wp:wrapSquare wrapText="bothSides" distB="0" distT="0" distL="114300" distR="114300"/>
            <wp:docPr id="1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973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Nous souhaitons te demander la permission de collecter des informations sur toi et sur ta santé. D’autres médecins pourront utiliser ces informations pour mieux comprendre ta maladie et pour aider à choisir le meilleur traitement pour d'autres patients atteints de ta maladie. Tu peux décider toi-même si tu souhaites partager les informations te concernant.</w:t>
      </w:r>
    </w:p>
    <w:p w:rsidR="00000000" w:rsidDel="00000000" w:rsidP="00000000" w:rsidRDefault="00000000" w:rsidRPr="00000000" w14:paraId="00000005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cs="Calibri" w:eastAsia="Calibri" w:hAnsi="Calibri"/>
          <w:b w:val="0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2e75b5"/>
          <w:sz w:val="28"/>
          <w:szCs w:val="28"/>
          <w:rtl w:val="0"/>
        </w:rPr>
        <w:t xml:space="preserve">Qu'est-ce qui se passera ?</w:t>
      </w:r>
    </w:p>
    <w:p w:rsidR="00000000" w:rsidDel="00000000" w:rsidP="00000000" w:rsidRDefault="00000000" w:rsidRPr="00000000" w14:paraId="00000007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 toi, rien ne changera. Tu te rendras à l’hôpital pour les visites nécessaires à ton traitement. Au cours de ces visites, nous collecterons des informations à partir de ton dossier médical. </w:t>
      </w:r>
    </w:p>
    <w:p w:rsidR="00000000" w:rsidDel="00000000" w:rsidP="00000000" w:rsidRDefault="00000000" w:rsidRPr="00000000" w14:paraId="00000008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cs="Calibri" w:eastAsia="Calibri" w:hAnsi="Calibri"/>
          <w:b w:val="0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2e75b5"/>
          <w:sz w:val="28"/>
          <w:szCs w:val="28"/>
          <w:rtl w:val="0"/>
        </w:rPr>
        <w:t xml:space="preserve">Quels sont les avantages et les inconvénients 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4803775</wp:posOffset>
            </wp:positionH>
            <wp:positionV relativeFrom="paragraph">
              <wp:posOffset>140335</wp:posOffset>
            </wp:positionV>
            <wp:extent cx="927735" cy="1181100"/>
            <wp:effectExtent b="0" l="0" r="0" t="0"/>
            <wp:wrapSquare wrapText="bothSides" distB="0" distT="0" distL="114300" distR="114300"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n’y a aucun avantage pour toi. Cependant, le partage de tes informations aidera à améliorer les soins aux patients et les résultats de leur traitement. </w:t>
      </w:r>
    </w:p>
    <w:p w:rsidR="00000000" w:rsidDel="00000000" w:rsidP="00000000" w:rsidRDefault="00000000" w:rsidRPr="00000000" w14:paraId="0000000B">
      <w:pPr>
        <w:tabs>
          <w:tab w:val="left" w:pos="567"/>
        </w:tabs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tu décides de ne pas partager tes informations, tu ne subiras aucun inconvénient. Tu recevras le même traitement et les mêmes soins que ceux que tu recevrais normalement. 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cs="Calibri" w:eastAsia="Calibri" w:hAnsi="Calibri"/>
          <w:b w:val="0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2e75b5"/>
          <w:sz w:val="28"/>
          <w:szCs w:val="28"/>
          <w:rtl w:val="0"/>
        </w:rPr>
        <w:t xml:space="preserve">Important à savoir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partage de tes informations n’est pas obligatoire.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peux cesser de partager tes informations à tout moment, sans avoir à dire pourquoi.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peux toujours poser des questions.</w: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cs="Calibri" w:eastAsia="Calibri" w:hAnsi="Calibri"/>
          <w:b w:val="0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2e75b5"/>
          <w:sz w:val="28"/>
          <w:szCs w:val="28"/>
          <w:rtl w:val="0"/>
        </w:rPr>
        <w:t xml:space="preserve">Si tu as des questions</w:t>
      </w:r>
    </w:p>
    <w:p w:rsidR="00000000" w:rsidDel="00000000" w:rsidP="00000000" w:rsidRDefault="00000000" w:rsidRPr="00000000" w14:paraId="00000011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 peux poser toutes les questions que tu veux à tes parents. Ou bien tu peux poser tes questions, avec tes parents, au docteur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[insérer le nom].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Tu peux joindre le docteur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[insérer le nom]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par :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[insérer les informations ; e-mail ou numéro de téléphone].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4407535</wp:posOffset>
            </wp:positionH>
            <wp:positionV relativeFrom="paragraph">
              <wp:posOffset>86360</wp:posOffset>
            </wp:positionV>
            <wp:extent cx="1323975" cy="1110696"/>
            <wp:effectExtent b="0" l="0" r="0" t="0"/>
            <wp:wrapSquare wrapText="bothSides" distB="0" distT="0" distL="114300" distR="114300"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06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tabs>
          <w:tab w:val="left" w:pos="3544"/>
        </w:tabs>
        <w:spacing w:after="60" w:before="6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360" w:line="259" w:lineRule="auto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851" w:top="1702" w:left="1440" w:right="1440" w:header="708" w:footer="1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5b9bd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b9bd5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b9bd5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b9bd5"/>
        <w:sz w:val="20"/>
        <w:szCs w:val="20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b9bd5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686.0" w:type="dxa"/>
      <w:jc w:val="left"/>
      <w:tblInd w:w="-43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7769"/>
      <w:gridCol w:w="2917"/>
      <w:tblGridChange w:id="0">
        <w:tblGrid>
          <w:gridCol w:w="7769"/>
          <w:gridCol w:w="2917"/>
        </w:tblGrid>
      </w:tblGridChange>
    </w:tblGrid>
    <w:tr>
      <w:trPr>
        <w:cantSplit w:val="0"/>
        <w:trHeight w:val="98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CRD 153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Note d’information au patient pour le partage de données avec l'EBMT et les partenaires de collaboration de l'EBMT – Enfants de 6 à 11 ans – Original – FR - Belgique</w:t>
            <w:br w:type="textWrapping"/>
            <w:br w:type="textWrapping"/>
            <w:t xml:space="preserve">Version 1.0 8 juillet 2020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972232" cy="596985"/>
                <wp:effectExtent b="0" l="0" r="0" t="0"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6" w:hRule="atLeast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7">
          <w:pPr>
            <w:pStyle w:val="Title"/>
            <w:spacing w:after="120" w:before="120" w:lineRule="auto"/>
            <w:rPr>
              <w:b w:val="0"/>
              <w:sz w:val="28"/>
              <w:szCs w:val="28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b w:val="0"/>
              <w:sz w:val="28"/>
              <w:szCs w:val="28"/>
              <w:rtl w:val="0"/>
            </w:rPr>
            <w:t xml:space="preserve">Formulaire d'assentiment pour le partage de données avec l'EBMT et les partenaires de collaboration de l'EBMT</w:t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  <w:rPr/>
    </w:lvl>
    <w:lvl w:ilvl="2">
      <w:start w:val="1"/>
      <w:numFmt w:val="decimal"/>
      <w:lvlText w:val="%1.%2.%3"/>
      <w:lvlJc w:val="left"/>
      <w:pPr>
        <w:ind w:left="1997" w:hanging="720"/>
      </w:pPr>
      <w:rPr/>
    </w:lvl>
    <w:lvl w:ilvl="3">
      <w:start w:val="1"/>
      <w:numFmt w:val="decimal"/>
      <w:lvlText w:val="%1.%2.%3.%4"/>
      <w:lvlJc w:val="left"/>
      <w:pPr>
        <w:ind w:left="1997" w:hanging="720"/>
      </w:pPr>
      <w:rPr/>
    </w:lvl>
    <w:lvl w:ilvl="4">
      <w:start w:val="1"/>
      <w:numFmt w:val="decimal"/>
      <w:lvlText w:val="%1.%2.%3.%4.%5"/>
      <w:lvlJc w:val="left"/>
      <w:pPr>
        <w:ind w:left="2357" w:hanging="1080"/>
      </w:pPr>
      <w:rPr/>
    </w:lvl>
    <w:lvl w:ilvl="5">
      <w:start w:val="1"/>
      <w:numFmt w:val="decimal"/>
      <w:lvlText w:val="%1.%2.%3.%4.%5.%6"/>
      <w:lvlJc w:val="left"/>
      <w:pPr>
        <w:ind w:left="2357" w:hanging="1080"/>
      </w:pPr>
      <w:rPr/>
    </w:lvl>
    <w:lvl w:ilvl="6">
      <w:start w:val="1"/>
      <w:numFmt w:val="decimal"/>
      <w:lvlText w:val="%1.%2.%3.%4.%5.%6.%7"/>
      <w:lvlJc w:val="left"/>
      <w:pPr>
        <w:ind w:left="2717" w:hanging="1440"/>
      </w:pPr>
      <w:rPr/>
    </w:lvl>
    <w:lvl w:ilvl="7">
      <w:start w:val="1"/>
      <w:numFmt w:val="decimal"/>
      <w:lvlText w:val="%1.%2.%3.%4.%5.%6.%7.%8"/>
      <w:lvlJc w:val="left"/>
      <w:pPr>
        <w:ind w:left="2717" w:hanging="1440"/>
      </w:pPr>
      <w:rPr/>
    </w:lvl>
    <w:lvl w:ilvl="8">
      <w:start w:val="1"/>
      <w:numFmt w:val="decimal"/>
      <w:lvlText w:val="%1.%2.%3.%4.%5.%6.%7.%8.%9"/>
      <w:lvlJc w:val="left"/>
      <w:pPr>
        <w:ind w:left="3077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CD2C3A"/>
    <w:pPr>
      <w:spacing w:after="200" w:line="276" w:lineRule="auto"/>
    </w:pPr>
    <w:rPr>
      <w:rFonts w:ascii="Times New Roman" w:hAnsi="Times New Roman"/>
      <w:sz w:val="24"/>
      <w:szCs w:val="22"/>
      <w:lang w:eastAsia="en-US"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676835"/>
    <w:pPr>
      <w:keepNext w:val="1"/>
      <w:keepLines w:val="1"/>
      <w:spacing w:after="0" w:before="480"/>
      <w:outlineLvl w:val="0"/>
    </w:pPr>
    <w:rPr>
      <w:rFonts w:ascii="Cambria" w:eastAsia="Malgun Gothic" w:hAnsi="Cambria"/>
      <w:b w:val="1"/>
      <w:bCs w:val="1"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676835"/>
    <w:pPr>
      <w:keepNext w:val="1"/>
      <w:keepLines w:val="1"/>
      <w:spacing w:after="0" w:before="200"/>
      <w:outlineLvl w:val="1"/>
    </w:pPr>
    <w:rPr>
      <w:rFonts w:ascii="Cambria" w:eastAsia="Malgun Gothic" w:hAnsi="Cambria"/>
      <w:b w:val="1"/>
      <w:bCs w:val="1"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locked w:val="1"/>
    <w:rsid w:val="00CD2C3A"/>
    <w:rPr>
      <w:rFonts w:ascii="Times New Roman" w:cs="Times New Roman" w:hAnsi="Times New Roman"/>
      <w:sz w:val="24"/>
    </w:rPr>
  </w:style>
  <w:style w:type="paragraph" w:styleId="ListParagraph">
    <w:name w:val="List Paragraph"/>
    <w:basedOn w:val="Normal"/>
    <w:uiPriority w:val="34"/>
    <w:qFormat w:val="1"/>
    <w:rsid w:val="00CD2C3A"/>
    <w:pPr>
      <w:ind w:left="720"/>
      <w:contextualSpacing w:val="1"/>
    </w:pPr>
  </w:style>
  <w:style w:type="paragraph" w:styleId="Footer">
    <w:name w:val="footer"/>
    <w:basedOn w:val="Normal"/>
    <w:link w:val="FooterCh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locked w:val="1"/>
    <w:rsid w:val="00CD2C3A"/>
    <w:rPr>
      <w:rFonts w:ascii="Times New Roman" w:cs="Times New Roman" w:hAnsi="Times New Roman"/>
      <w:sz w:val="24"/>
    </w:rPr>
  </w:style>
  <w:style w:type="table" w:styleId="TableGrid">
    <w:name w:val="Table Grid"/>
    <w:basedOn w:val="TableNormal"/>
    <w:rsid w:val="00CD2C3A"/>
    <w:rPr>
      <w:rFonts w:eastAsia="Times New Roman"/>
      <w:lang w:eastAsia="ko-KR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CD2C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 w:val="en-US"/>
    </w:rPr>
  </w:style>
  <w:style w:type="character" w:styleId="Strong">
    <w:name w:val="Strong"/>
    <w:uiPriority w:val="22"/>
    <w:qFormat w:val="1"/>
    <w:rsid w:val="00CD2C3A"/>
    <w:rPr>
      <w:rFonts w:cs="Times New Roman"/>
      <w:b w:val="1"/>
      <w:bCs w:val="1"/>
    </w:rPr>
  </w:style>
  <w:style w:type="character" w:styleId="longtext" w:customStyle="1">
    <w:name w:val="long_text"/>
    <w:rsid w:val="00CD2C3A"/>
    <w:rPr>
      <w:rFonts w:cs="Times New Roman"/>
    </w:rPr>
  </w:style>
  <w:style w:type="paragraph" w:styleId="Buchstabenaufzhlung" w:customStyle="1">
    <w:name w:val="Buchstabenaufzählung"/>
    <w:basedOn w:val="Normal"/>
    <w:rsid w:val="00CD2C3A"/>
    <w:pPr>
      <w:keepNext w:val="1"/>
      <w:tabs>
        <w:tab w:val="num" w:pos="720"/>
      </w:tabs>
      <w:spacing w:after="120" w:line="360" w:lineRule="auto"/>
      <w:ind w:left="1304" w:hanging="453"/>
      <w:jc w:val="both"/>
    </w:pPr>
    <w:rPr>
      <w:b w:val="1"/>
      <w:kern w:val="28"/>
      <w:szCs w:val="24"/>
      <w:lang w:eastAsia="de-DE" w:val="de-DE"/>
    </w:rPr>
  </w:style>
  <w:style w:type="character" w:styleId="apple-converted-space" w:customStyle="1">
    <w:name w:val="apple-converted-space"/>
    <w:rsid w:val="00CD2C3A"/>
    <w:rPr>
      <w:rFonts w:cs="Times New Roman"/>
    </w:rPr>
  </w:style>
  <w:style w:type="character" w:styleId="CommentReference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714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locked w:val="1"/>
    <w:rsid w:val="00E1714F"/>
    <w:rPr>
      <w:rFonts w:ascii="Times New Roman" w:cs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rsid w:val="00E1714F"/>
    <w:rPr>
      <w:b w:val="1"/>
      <w:bCs w:val="1"/>
    </w:rPr>
  </w:style>
  <w:style w:type="character" w:styleId="CommentSubjectChar" w:customStyle="1">
    <w:name w:val="Comment Subject Char"/>
    <w:link w:val="CommentSubject"/>
    <w:semiHidden w:val="1"/>
    <w:locked w:val="1"/>
    <w:rsid w:val="00E1714F"/>
    <w:rPr>
      <w:rFonts w:ascii="Times New Roman" w:cs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semiHidden w:val="1"/>
    <w:rsid w:val="00E171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semiHidden w:val="1"/>
    <w:locked w:val="1"/>
    <w:rsid w:val="00E1714F"/>
    <w:rPr>
      <w:rFonts w:ascii="Tahoma" w:cs="Tahoma" w:hAnsi="Tahoma"/>
      <w:sz w:val="16"/>
      <w:szCs w:val="16"/>
    </w:rPr>
  </w:style>
  <w:style w:type="paragraph" w:styleId="BodyText">
    <w:name w:val="Body Text"/>
    <w:basedOn w:val="Normal"/>
    <w:link w:val="BodyTextChar"/>
    <w:rsid w:val="00512B52"/>
    <w:pPr>
      <w:spacing w:after="0" w:line="240" w:lineRule="auto"/>
      <w:jc w:val="both"/>
    </w:pPr>
    <w:rPr>
      <w:rFonts w:ascii="Arial" w:cs="Arial" w:hAnsi="Arial"/>
      <w:szCs w:val="24"/>
      <w:lang w:val="en-US"/>
    </w:rPr>
  </w:style>
  <w:style w:type="character" w:styleId="BodyTextChar" w:customStyle="1">
    <w:name w:val="Body Text Char"/>
    <w:link w:val="BodyText"/>
    <w:locked w:val="1"/>
    <w:rsid w:val="00512B52"/>
    <w:rPr>
      <w:rFonts w:ascii="Arial" w:cs="Arial" w:hAnsi="Arial"/>
      <w:sz w:val="24"/>
      <w:szCs w:val="24"/>
      <w:lang w:eastAsia="x-none" w:val="en-US"/>
    </w:rPr>
  </w:style>
  <w:style w:type="paragraph" w:styleId="BodyText3">
    <w:name w:val="Body Text 3"/>
    <w:basedOn w:val="Normal"/>
    <w:link w:val="BodyText3Char"/>
    <w:rsid w:val="00512B52"/>
    <w:pPr>
      <w:spacing w:after="120" w:line="240" w:lineRule="auto"/>
    </w:pPr>
    <w:rPr>
      <w:rFonts w:ascii="Arial" w:cs="Arial" w:eastAsia="SimSun" w:hAnsi="Arial"/>
      <w:sz w:val="16"/>
      <w:szCs w:val="16"/>
      <w:lang w:eastAsia="zh-CN"/>
    </w:rPr>
  </w:style>
  <w:style w:type="character" w:styleId="BodyText3Char" w:customStyle="1">
    <w:name w:val="Body Text 3 Char"/>
    <w:link w:val="BodyText3"/>
    <w:locked w:val="1"/>
    <w:rsid w:val="00512B52"/>
    <w:rPr>
      <w:rFonts w:ascii="Arial" w:cs="Arial" w:eastAsia="SimSun" w:hAnsi="Arial"/>
      <w:sz w:val="16"/>
      <w:szCs w:val="16"/>
      <w:lang w:eastAsia="zh-CN" w:val="x-none"/>
    </w:rPr>
  </w:style>
  <w:style w:type="paragraph" w:styleId="Revision">
    <w:name w:val="Revision"/>
    <w:hidden w:val="1"/>
    <w:semiHidden w:val="1"/>
    <w:rsid w:val="0065553E"/>
    <w:rPr>
      <w:rFonts w:ascii="Times New Roman" w:hAnsi="Times New Roman"/>
      <w:sz w:val="24"/>
      <w:szCs w:val="22"/>
      <w:lang w:eastAsia="en-US" w:val="en-GB"/>
    </w:rPr>
  </w:style>
  <w:style w:type="character" w:styleId="Hyperlink">
    <w:name w:val="Hyperlink"/>
    <w:rsid w:val="00B605C1"/>
    <w:rPr>
      <w:rFonts w:cs="Times New Roman"/>
      <w:color w:val="0000ff"/>
      <w:u w:val="single"/>
    </w:rPr>
  </w:style>
  <w:style w:type="character" w:styleId="Heading1Char" w:customStyle="1">
    <w:name w:val="Heading 1 Char"/>
    <w:link w:val="Heading1"/>
    <w:uiPriority w:val="9"/>
    <w:locked w:val="1"/>
    <w:rsid w:val="00676835"/>
    <w:rPr>
      <w:rFonts w:ascii="Cambria" w:cs="Times New Roman" w:eastAsia="Malgun Gothic" w:hAnsi="Cambria"/>
      <w:b w:val="1"/>
      <w:bCs w:val="1"/>
      <w:color w:val="365f91"/>
      <w:sz w:val="28"/>
      <w:szCs w:val="28"/>
    </w:rPr>
  </w:style>
  <w:style w:type="character" w:styleId="Heading2Char" w:customStyle="1">
    <w:name w:val="Heading 2 Char"/>
    <w:link w:val="Heading2"/>
    <w:uiPriority w:val="9"/>
    <w:locked w:val="1"/>
    <w:rsid w:val="00676835"/>
    <w:rPr>
      <w:rFonts w:ascii="Cambria" w:cs="Times New Roman" w:eastAsia="Malgun Gothic" w:hAnsi="Cambria"/>
      <w:b w:val="1"/>
      <w:bCs w:val="1"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AF4647"/>
    <w:pPr>
      <w:spacing w:after="100" w:afterAutospacing="1" w:before="100" w:beforeAutospacing="1" w:line="240" w:lineRule="auto"/>
    </w:pPr>
    <w:rPr>
      <w:rFonts w:eastAsia="Times New Roman"/>
      <w:szCs w:val="24"/>
      <w:lang w:eastAsia="en-GB"/>
    </w:rPr>
  </w:style>
  <w:style w:type="paragraph" w:styleId="indent" w:customStyle="1">
    <w:name w:val="indent"/>
    <w:basedOn w:val="Normal"/>
    <w:rsid w:val="00AF4647"/>
    <w:pPr>
      <w:spacing w:after="100" w:afterAutospacing="1" w:before="100" w:beforeAutospacing="1" w:line="240" w:lineRule="auto"/>
    </w:pPr>
    <w:rPr>
      <w:rFonts w:eastAsia="Times New Roman"/>
      <w:szCs w:val="24"/>
      <w:lang w:eastAsia="en-GB"/>
    </w:rPr>
  </w:style>
  <w:style w:type="character" w:styleId="bullet" w:customStyle="1">
    <w:name w:val="bullet"/>
    <w:rsid w:val="00AF4647"/>
  </w:style>
  <w:style w:type="paragraph" w:styleId="orange" w:customStyle="1">
    <w:name w:val="orange"/>
    <w:basedOn w:val="Normal"/>
    <w:rsid w:val="008971E5"/>
    <w:pPr>
      <w:spacing w:after="100" w:afterAutospacing="1" w:before="100" w:beforeAutospacing="1" w:line="240" w:lineRule="auto"/>
    </w:pPr>
    <w:rPr>
      <w:rFonts w:eastAsia="Times New Roman"/>
      <w:szCs w:val="24"/>
      <w:lang w:eastAsia="en-GB"/>
    </w:rPr>
  </w:style>
  <w:style w:type="character" w:styleId="UnresolvedMention1" w:customStyle="1">
    <w:name w:val="Unresolved Mention1"/>
    <w:uiPriority w:val="99"/>
    <w:semiHidden w:val="1"/>
    <w:unhideWhenUsed w:val="1"/>
    <w:rsid w:val="00336C08"/>
    <w:rPr>
      <w:color w:val="808080"/>
      <w:shd w:color="auto" w:fill="e6e6e6" w:val="clear"/>
    </w:rPr>
  </w:style>
  <w:style w:type="paragraph" w:styleId="Title">
    <w:name w:val="Title"/>
    <w:basedOn w:val="Normal"/>
    <w:link w:val="TitleChar"/>
    <w:qFormat w:val="1"/>
    <w:locked w:val="1"/>
    <w:rsid w:val="00FF78E5"/>
    <w:pPr>
      <w:spacing w:after="0" w:line="240" w:lineRule="auto"/>
      <w:jc w:val="center"/>
    </w:pPr>
    <w:rPr>
      <w:rFonts w:ascii="Arial" w:cs="Arial" w:eastAsia="Times New Roman" w:hAnsi="Arial"/>
      <w:b w:val="1"/>
      <w:bCs w:val="1"/>
      <w:szCs w:val="24"/>
      <w:lang w:eastAsia="es-ES"/>
    </w:rPr>
  </w:style>
  <w:style w:type="character" w:styleId="TitleChar" w:customStyle="1">
    <w:name w:val="Title Char"/>
    <w:basedOn w:val="DefaultParagraphFont"/>
    <w:link w:val="Title"/>
    <w:rsid w:val="00FF78E5"/>
    <w:rPr>
      <w:rFonts w:ascii="Arial" w:cs="Arial" w:eastAsia="Times New Roman" w:hAnsi="Arial"/>
      <w:b w:val="1"/>
      <w:bCs w:val="1"/>
      <w:sz w:val="24"/>
      <w:szCs w:val="24"/>
      <w:lang w:eastAsia="es-ES" w:val="en-GB"/>
    </w:rPr>
  </w:style>
  <w:style w:type="paragraph" w:styleId="NoSpacing">
    <w:name w:val="No Spacing"/>
    <w:uiPriority w:val="1"/>
    <w:qFormat w:val="1"/>
    <w:rsid w:val="0018371B"/>
    <w:rPr>
      <w:rFonts w:ascii="Times New Roman" w:hAnsi="Times New Roman"/>
      <w:sz w:val="24"/>
      <w:szCs w:val="22"/>
      <w:lang w:eastAsia="en-US" w:val="en-GB"/>
    </w:rPr>
  </w:style>
  <w:style w:type="character" w:styleId="Text1Char" w:customStyle="1">
    <w:name w:val="Text 1 Char"/>
    <w:link w:val="Text1"/>
    <w:locked w:val="1"/>
    <w:rsid w:val="00133C3B"/>
    <w:rPr>
      <w:color w:val="000000"/>
    </w:rPr>
  </w:style>
  <w:style w:type="paragraph" w:styleId="Text1" w:customStyle="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eastAsia="nl-NL" w:val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CxVUB8Av2ndAgWzPhzMBXKK2zQ==">AMUW2mWijPHEEOurN3UBxhra3dPqaV1SHoXy6RrhquUoY2SVfUImLrGMHQ2NY+iu9xVnOFrq2+ti4HpPtmC7dPPwISwivHifiVbgnff9S2/zS/BBzQwovm7ED3whTUQvj2VlaumsKB/z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2022-04-05T11:21:00Z</dcterms:created>
  <dc:creator>jsymons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560900.0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